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47728DCC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630EBD">
        <w:rPr>
          <w:rFonts w:ascii="Courier" w:hAnsi="Courier"/>
          <w:color w:val="48545D"/>
          <w:sz w:val="16"/>
          <w:szCs w:val="16"/>
        </w:rPr>
        <w:t>2017.01.10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B600D1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B600D1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B600D1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B600D1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0CA0DCCD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68570F">
        <w:rPr>
          <w:rFonts w:cs="Arial"/>
          <w:color w:val="48545D"/>
          <w:szCs w:val="20"/>
          <w:lang w:val="en-US"/>
        </w:rPr>
        <w:tab/>
        <w:t>17-08-01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209A7120" w:rsidR="00E030C8" w:rsidRDefault="0068570F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AC hose for 900 MY94-98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22DF54E0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630EBD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117AC215" w:rsidR="00171ABF" w:rsidRPr="00D6595E" w:rsidRDefault="001867E9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AC hose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58EA013D" w:rsidR="00171ABF" w:rsidRPr="00BC2E48" w:rsidRDefault="001867E9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4230488</w:t>
            </w:r>
          </w:p>
        </w:tc>
        <w:tc>
          <w:tcPr>
            <w:tcW w:w="1418" w:type="dxa"/>
            <w:vAlign w:val="center"/>
          </w:tcPr>
          <w:p w14:paraId="6BB27810" w14:textId="4FEACDBF" w:rsidR="00171ABF" w:rsidRPr="00BC2E48" w:rsidRDefault="001867E9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32019913</w:t>
            </w:r>
          </w:p>
        </w:tc>
        <w:tc>
          <w:tcPr>
            <w:tcW w:w="2492" w:type="dxa"/>
            <w:vAlign w:val="center"/>
          </w:tcPr>
          <w:p w14:paraId="38B4FE2A" w14:textId="199F23AD" w:rsidR="00171ABF" w:rsidRPr="00BC2E48" w:rsidRDefault="001867E9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Pos8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1A78EB5" w:rsidR="00BA4BD4" w:rsidRDefault="001867E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74590991" wp14:editId="52EAC5B3">
            <wp:extent cx="3901426" cy="2457450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432" cy="2459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4E369B99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AACA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8CE69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3481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867E9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0EBD"/>
    <w:rsid w:val="00636268"/>
    <w:rsid w:val="006722C5"/>
    <w:rsid w:val="00680D99"/>
    <w:rsid w:val="00684E03"/>
    <w:rsid w:val="0068570F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94F85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481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85B9EEB-2C36-4CD3-93DD-36D386E05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430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2017-01-10T15:26:00Z</cp:lastPrinted>
  <dcterms:created xsi:type="dcterms:W3CDTF">2017-01-11T07:45:00Z</dcterms:created>
  <dcterms:modified xsi:type="dcterms:W3CDTF">2017-01-11T07:45:00Z</dcterms:modified>
</cp:coreProperties>
</file>