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041925F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B600D1">
        <w:rPr>
          <w:rFonts w:ascii="Courier" w:hAnsi="Courier"/>
          <w:color w:val="48545D"/>
          <w:sz w:val="16"/>
          <w:szCs w:val="16"/>
        </w:rPr>
        <w:t>2016.10.26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600D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B600D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B600D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B600D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ACC85F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84063">
        <w:rPr>
          <w:rFonts w:cs="Arial"/>
          <w:color w:val="48545D"/>
          <w:szCs w:val="20"/>
          <w:lang w:val="en-US"/>
        </w:rPr>
        <w:tab/>
        <w:t>16-08-23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00731152" w:rsidR="00E030C8" w:rsidRDefault="008840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AC tube for 9000 MY94-98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742F2224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7D3C3516" w:rsidR="00171ABF" w:rsidRPr="00D6595E" w:rsidRDefault="0088406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AC tube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1DA7835C" w:rsidR="00171ABF" w:rsidRPr="00BC2E48" w:rsidRDefault="0088406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4382800</w:t>
            </w:r>
          </w:p>
        </w:tc>
        <w:tc>
          <w:tcPr>
            <w:tcW w:w="1418" w:type="dxa"/>
            <w:vAlign w:val="center"/>
          </w:tcPr>
          <w:p w14:paraId="6BB27810" w14:textId="0A0EAA5D" w:rsidR="00171ABF" w:rsidRPr="00BC2E48" w:rsidRDefault="0088406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32019853</w:t>
            </w:r>
          </w:p>
        </w:tc>
        <w:tc>
          <w:tcPr>
            <w:tcW w:w="2492" w:type="dxa"/>
            <w:vAlign w:val="center"/>
          </w:tcPr>
          <w:p w14:paraId="38B4FE2A" w14:textId="784A5EB5" w:rsidR="00171ABF" w:rsidRPr="00BC2E48" w:rsidRDefault="00884063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Pos53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25C1915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4BD4E0" w14:textId="799E5BEF" w:rsidR="008A1F96" w:rsidRDefault="008840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24169055" wp14:editId="40E0D4F2">
            <wp:extent cx="915094" cy="2392325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736" cy="243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48F150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2E5E743D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6625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810D5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60989"/>
    <w:rsid w:val="00366A6A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64984"/>
    <w:rsid w:val="006722C5"/>
    <w:rsid w:val="00680D99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711211-0A84-4E44-872C-11CA8F653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433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2016-10-26T16:23:00Z</cp:lastPrinted>
  <dcterms:created xsi:type="dcterms:W3CDTF">2016-11-04T06:54:00Z</dcterms:created>
  <dcterms:modified xsi:type="dcterms:W3CDTF">2016-11-04T06:54:00Z</dcterms:modified>
</cp:coreProperties>
</file>