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85A42B" w14:textId="7AA10DD8" w:rsidR="003C5C0A" w:rsidRPr="009019B8" w:rsidRDefault="003E68E3" w:rsidP="00CE6DFD">
      <w:pPr>
        <w:pStyle w:val="Platsochdatum"/>
        <w:tabs>
          <w:tab w:val="left" w:pos="1134"/>
          <w:tab w:val="left" w:pos="2410"/>
          <w:tab w:val="left" w:pos="3119"/>
          <w:tab w:val="left" w:pos="5812"/>
        </w:tabs>
        <w:rPr>
          <w:rFonts w:ascii="Courier" w:hAnsi="Courier"/>
          <w:color w:val="48545D"/>
          <w:sz w:val="16"/>
          <w:szCs w:val="16"/>
        </w:rPr>
      </w:pPr>
      <w:r w:rsidRPr="009F5DE3">
        <w:rPr>
          <w:rFonts w:ascii="Courier" w:hAnsi="Courier"/>
          <w:noProof/>
          <w:color w:val="48545D"/>
          <w:sz w:val="16"/>
          <w:szCs w:val="16"/>
        </w:rPr>
        <w:drawing>
          <wp:anchor distT="0" distB="0" distL="114300" distR="114300" simplePos="0" relativeHeight="251654144" behindDoc="1" locked="0" layoutInCell="1" allowOverlap="1" wp14:anchorId="4B7C3FD8" wp14:editId="2F999273">
            <wp:simplePos x="0" y="0"/>
            <wp:positionH relativeFrom="column">
              <wp:posOffset>4114800</wp:posOffset>
            </wp:positionH>
            <wp:positionV relativeFrom="paragraph">
              <wp:posOffset>-278342</wp:posOffset>
            </wp:positionV>
            <wp:extent cx="1268643" cy="466596"/>
            <wp:effectExtent l="0" t="0" r="1905" b="0"/>
            <wp:wrapNone/>
            <wp:docPr id="10" name="Bildobjekt 10" descr="Macintosh HD:Users:peterlundell:Desktop:Saab-Orig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eterlundell:Desktop:Saab-Original.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68643" cy="46659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1457E4" w:rsidRPr="009019B8">
        <w:rPr>
          <w:rFonts w:ascii="Courier" w:hAnsi="Courier"/>
          <w:color w:val="48545D"/>
          <w:sz w:val="16"/>
          <w:szCs w:val="16"/>
        </w:rPr>
        <w:t>Nyköping/Trollhättan</w:t>
      </w:r>
      <w:r w:rsidR="003C5C0A" w:rsidRPr="009019B8">
        <w:rPr>
          <w:rFonts w:ascii="Courier" w:hAnsi="Courier"/>
          <w:color w:val="48545D"/>
          <w:sz w:val="16"/>
          <w:szCs w:val="16"/>
        </w:rPr>
        <w:t xml:space="preserve"> / </w:t>
      </w:r>
      <w:r w:rsidR="00CE688A">
        <w:rPr>
          <w:rFonts w:ascii="Courier" w:hAnsi="Courier"/>
          <w:color w:val="48545D"/>
          <w:sz w:val="16"/>
          <w:szCs w:val="16"/>
        </w:rPr>
        <w:t>2016.09.06</w:t>
      </w:r>
      <w:r w:rsidR="00E95A6F" w:rsidRPr="009019B8">
        <w:rPr>
          <w:rFonts w:ascii="Courier" w:hAnsi="Courier"/>
          <w:color w:val="48545D"/>
          <w:sz w:val="16"/>
          <w:szCs w:val="16"/>
        </w:rPr>
        <w:br/>
      </w:r>
      <w:r w:rsidR="00FD6A11" w:rsidRPr="009019B8">
        <w:rPr>
          <w:rFonts w:ascii="Courier" w:hAnsi="Courier"/>
          <w:color w:val="48545D"/>
          <w:sz w:val="16"/>
          <w:szCs w:val="16"/>
        </w:rPr>
        <w:br/>
      </w:r>
    </w:p>
    <w:p w14:paraId="1C996FC0" w14:textId="7FF355EB" w:rsidR="00E030C8" w:rsidRPr="00C42EA6" w:rsidRDefault="00F71855" w:rsidP="00CE6DFD">
      <w:pPr>
        <w:pStyle w:val="Rubrik1"/>
        <w:tabs>
          <w:tab w:val="left" w:pos="1134"/>
          <w:tab w:val="left" w:pos="2410"/>
          <w:tab w:val="left" w:pos="3119"/>
          <w:tab w:val="left" w:pos="5812"/>
        </w:tabs>
        <w:rPr>
          <w:rFonts w:cs="Arial"/>
          <w:color w:val="269CEB"/>
          <w:sz w:val="44"/>
          <w:szCs w:val="44"/>
        </w:rPr>
      </w:pPr>
      <w:r w:rsidRPr="00C42EA6">
        <w:rPr>
          <w:rFonts w:cs="Arial"/>
          <w:color w:val="269CEB"/>
          <w:sz w:val="44"/>
          <w:szCs w:val="44"/>
        </w:rPr>
        <w:t xml:space="preserve">Saab Original </w:t>
      </w:r>
      <w:r w:rsidR="00E030C8" w:rsidRPr="00C42EA6">
        <w:rPr>
          <w:rFonts w:cs="Arial"/>
          <w:color w:val="269CEB"/>
          <w:sz w:val="44"/>
          <w:szCs w:val="44"/>
        </w:rPr>
        <w:t xml:space="preserve">Parts Information </w:t>
      </w:r>
      <w:r w:rsidR="00D62950" w:rsidRPr="00C42EA6">
        <w:rPr>
          <w:rFonts w:cs="Arial"/>
          <w:color w:val="269CEB"/>
          <w:sz w:val="44"/>
          <w:szCs w:val="44"/>
        </w:rPr>
        <w:t>Update</w:t>
      </w:r>
      <w:r w:rsidR="00E030C8" w:rsidRPr="00C42EA6">
        <w:rPr>
          <w:rFonts w:cs="Arial"/>
          <w:color w:val="269CEB"/>
          <w:sz w:val="44"/>
          <w:szCs w:val="44"/>
        </w:rPr>
        <w:tab/>
        <w:t xml:space="preserve"> </w:t>
      </w:r>
    </w:p>
    <w:p w14:paraId="1382036B" w14:textId="77777777" w:rsidR="00615FA9" w:rsidRPr="00C42EA6" w:rsidRDefault="00615FA9" w:rsidP="00CE6DFD">
      <w:pPr>
        <w:tabs>
          <w:tab w:val="left" w:pos="1134"/>
          <w:tab w:val="left" w:pos="2410"/>
          <w:tab w:val="left" w:pos="3119"/>
          <w:tab w:val="left" w:pos="5812"/>
        </w:tabs>
        <w:spacing w:line="276" w:lineRule="auto"/>
        <w:rPr>
          <w:rFonts w:cs="Arial"/>
          <w:b/>
          <w:color w:val="1B2932"/>
          <w:szCs w:val="20"/>
        </w:rPr>
      </w:pPr>
    </w:p>
    <w:p w14:paraId="4560DB70" w14:textId="77777777"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r w:rsidRPr="00BC2E48">
        <w:rPr>
          <w:rFonts w:cs="Arial"/>
          <w:b/>
          <w:color w:val="48545D"/>
          <w:szCs w:val="20"/>
          <w:lang w:val="en-US"/>
        </w:rPr>
        <w:t>Valid to:</w:t>
      </w:r>
      <w:r w:rsidRPr="00BC2E48">
        <w:rPr>
          <w:rFonts w:cs="Arial"/>
          <w:color w:val="48545D"/>
          <w:szCs w:val="20"/>
          <w:lang w:val="en-US"/>
        </w:rPr>
        <w:tab/>
        <w:t>Until further notice</w:t>
      </w:r>
    </w:p>
    <w:p w14:paraId="2FCF247E" w14:textId="65B35FE2"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r w:rsidRPr="00BC2E48">
        <w:rPr>
          <w:rFonts w:cs="Arial"/>
          <w:b/>
          <w:color w:val="48545D"/>
          <w:szCs w:val="20"/>
          <w:lang w:val="en-US"/>
        </w:rPr>
        <w:t>PI-number:</w:t>
      </w:r>
      <w:r w:rsidR="00E169BB">
        <w:rPr>
          <w:rFonts w:cs="Arial"/>
          <w:color w:val="48545D"/>
          <w:szCs w:val="20"/>
          <w:lang w:val="en-US"/>
        </w:rPr>
        <w:tab/>
        <w:t>16-08-10</w:t>
      </w:r>
    </w:p>
    <w:p w14:paraId="79F021E4" w14:textId="77777777"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p>
    <w:p w14:paraId="313E25A1" w14:textId="77777777" w:rsidR="00967660" w:rsidRPr="00BC2E48" w:rsidRDefault="00967660" w:rsidP="00CE6DFD">
      <w:pPr>
        <w:tabs>
          <w:tab w:val="left" w:pos="1134"/>
          <w:tab w:val="left" w:pos="2410"/>
          <w:tab w:val="left" w:pos="3119"/>
          <w:tab w:val="left" w:pos="5812"/>
        </w:tabs>
        <w:spacing w:line="276" w:lineRule="auto"/>
        <w:rPr>
          <w:rFonts w:cs="Arial"/>
          <w:color w:val="48545D"/>
          <w:szCs w:val="20"/>
          <w:lang w:val="en-US"/>
        </w:rPr>
      </w:pPr>
    </w:p>
    <w:p w14:paraId="38813351" w14:textId="16A67EA7" w:rsidR="0070228C" w:rsidRDefault="0070228C" w:rsidP="0070228C">
      <w:pPr>
        <w:rPr>
          <w:rFonts w:cs="Arial"/>
          <w:b/>
          <w:lang w:val="en-US"/>
        </w:rPr>
      </w:pPr>
      <w:bookmarkStart w:id="0" w:name="_GoBack"/>
      <w:r w:rsidRPr="003661BE">
        <w:rPr>
          <w:rFonts w:cs="Arial"/>
          <w:b/>
          <w:lang w:val="en-US"/>
        </w:rPr>
        <w:t>Bumper parts for 9-3 and old 9-5</w:t>
      </w:r>
    </w:p>
    <w:p w14:paraId="3F08CFA6" w14:textId="2002A740" w:rsidR="001378DC" w:rsidRDefault="001378DC" w:rsidP="0070228C">
      <w:pPr>
        <w:rPr>
          <w:rFonts w:cs="Arial"/>
          <w:highlight w:val="yellow"/>
          <w:lang w:val="en-US"/>
        </w:rPr>
      </w:pPr>
      <w:r>
        <w:rPr>
          <w:rFonts w:cs="Arial"/>
          <w:highlight w:val="yellow"/>
          <w:lang w:val="en-US"/>
        </w:rPr>
        <w:t>Ed11</w:t>
      </w:r>
      <w:bookmarkEnd w:id="0"/>
      <w:r>
        <w:rPr>
          <w:rFonts w:cs="Arial"/>
          <w:highlight w:val="yellow"/>
          <w:lang w:val="en-US"/>
        </w:rPr>
        <w:t>. 32016143 will probably be in stock late week 44, 32016194, 32016138/140 will probably be in stock late week 45</w:t>
      </w:r>
    </w:p>
    <w:p w14:paraId="3C1E9D07" w14:textId="70C7E0D2" w:rsidR="0005214D" w:rsidRPr="001378DC" w:rsidRDefault="0005214D" w:rsidP="0070228C">
      <w:pPr>
        <w:rPr>
          <w:rFonts w:cs="Arial"/>
          <w:lang w:val="en-US"/>
        </w:rPr>
      </w:pPr>
      <w:r w:rsidRPr="001378DC">
        <w:rPr>
          <w:rFonts w:cs="Arial"/>
          <w:lang w:val="en-US"/>
        </w:rPr>
        <w:t>Ed10. 32016153/154 will probably be in stock late week 44.</w:t>
      </w:r>
    </w:p>
    <w:p w14:paraId="3F225E0E" w14:textId="2C650FDF" w:rsidR="0019532C" w:rsidRPr="0005214D" w:rsidRDefault="0019532C" w:rsidP="0070228C">
      <w:pPr>
        <w:rPr>
          <w:rFonts w:cs="Arial"/>
          <w:lang w:val="en-US"/>
        </w:rPr>
      </w:pPr>
      <w:r w:rsidRPr="0005214D">
        <w:rPr>
          <w:rFonts w:cs="Arial"/>
          <w:lang w:val="en-US"/>
        </w:rPr>
        <w:t>Ed9. 32016138/139 will probably be in stock week 43, 32016193/184 will probably be in stock week 43/44</w:t>
      </w:r>
    </w:p>
    <w:p w14:paraId="406E718F" w14:textId="16F7E53F" w:rsidR="000758DB" w:rsidRPr="000758DB" w:rsidRDefault="000758DB" w:rsidP="0070228C">
      <w:pPr>
        <w:rPr>
          <w:rFonts w:cs="Arial"/>
          <w:lang w:val="en-US"/>
        </w:rPr>
      </w:pPr>
      <w:r w:rsidRPr="0019532C">
        <w:rPr>
          <w:rFonts w:cs="Arial"/>
          <w:lang w:val="en-US"/>
        </w:rPr>
        <w:t xml:space="preserve">Ed8. 32016155/156 have been delayed several times, but will </w:t>
      </w:r>
      <w:r w:rsidR="00A85E1C" w:rsidRPr="0019532C">
        <w:rPr>
          <w:rFonts w:cs="Arial"/>
          <w:lang w:val="en-US"/>
        </w:rPr>
        <w:t xml:space="preserve">now </w:t>
      </w:r>
      <w:r w:rsidRPr="0019532C">
        <w:rPr>
          <w:rFonts w:cs="Arial"/>
          <w:lang w:val="en-US"/>
        </w:rPr>
        <w:t>be available early week 41. 32016159/160/161/162 have been delayed, but will now be available during week 41. 32016148/149/157/158 will probably be in stock week 42. 32016146/147 will probably be in stock week</w:t>
      </w:r>
      <w:r w:rsidR="00A85E1C" w:rsidRPr="0019532C">
        <w:rPr>
          <w:rFonts w:cs="Arial"/>
          <w:lang w:val="en-US"/>
        </w:rPr>
        <w:t xml:space="preserve"> 42/43</w:t>
      </w:r>
      <w:r w:rsidR="00A85E1C">
        <w:rPr>
          <w:rFonts w:cs="Arial"/>
          <w:lang w:val="en-US"/>
        </w:rPr>
        <w:t>.</w:t>
      </w:r>
    </w:p>
    <w:p w14:paraId="1A17A26C" w14:textId="21FDFB43" w:rsidR="00CE688A" w:rsidRPr="00A85E1C" w:rsidRDefault="00CE688A" w:rsidP="0070228C">
      <w:pPr>
        <w:rPr>
          <w:rFonts w:cs="Arial"/>
          <w:lang w:val="en-US"/>
        </w:rPr>
      </w:pPr>
      <w:r w:rsidRPr="00A85E1C">
        <w:rPr>
          <w:rFonts w:cs="Arial"/>
          <w:lang w:val="en-US"/>
        </w:rPr>
        <w:t>Ed7. 32016165/166/167/168 will be in stock week 38/39.</w:t>
      </w:r>
    </w:p>
    <w:p w14:paraId="04F44CF7" w14:textId="0F9D216A" w:rsidR="001C5E17" w:rsidRPr="00CE688A" w:rsidRDefault="001C5E17" w:rsidP="0070228C">
      <w:pPr>
        <w:rPr>
          <w:rFonts w:cs="Arial"/>
          <w:lang w:val="en-US"/>
        </w:rPr>
      </w:pPr>
      <w:r w:rsidRPr="00CE688A">
        <w:rPr>
          <w:rFonts w:cs="Arial"/>
          <w:lang w:val="en-US"/>
        </w:rPr>
        <w:t>Ed6. 32016155/156/159/160/161/162 will be in stock late week 36.</w:t>
      </w:r>
    </w:p>
    <w:p w14:paraId="38451420" w14:textId="6976930D" w:rsidR="0022702D" w:rsidRPr="001C5E17" w:rsidRDefault="0022702D" w:rsidP="0070228C">
      <w:pPr>
        <w:rPr>
          <w:rFonts w:cs="Arial"/>
          <w:lang w:val="en-US"/>
        </w:rPr>
      </w:pPr>
      <w:r w:rsidRPr="001C5E17">
        <w:rPr>
          <w:rFonts w:cs="Arial"/>
          <w:lang w:val="en-US"/>
        </w:rPr>
        <w:t>Ed5. 32016144/145 will at last be in stock during week 35. Spoiler 32016151 will also be in stock during week 35. Please note solution for MY08-11 front bumper, 32016146/-147/-148/-149/-157/-158, see below for more information.</w:t>
      </w:r>
    </w:p>
    <w:p w14:paraId="3CC0875A" w14:textId="4CE2EA58" w:rsidR="006302C7" w:rsidRPr="006302C7" w:rsidRDefault="006302C7" w:rsidP="0070228C">
      <w:pPr>
        <w:rPr>
          <w:rFonts w:cs="Arial"/>
          <w:lang w:val="en-US"/>
        </w:rPr>
      </w:pPr>
      <w:r w:rsidRPr="0022702D">
        <w:rPr>
          <w:rFonts w:cs="Arial"/>
          <w:lang w:val="en-US"/>
        </w:rPr>
        <w:t>Ed4. 32016144/145 will probably be delayed 1 week. We will have smaller quantities for 32016280/281 and 32016160/166/172 in stock week 28/29.</w:t>
      </w:r>
    </w:p>
    <w:p w14:paraId="3FCFCAAB" w14:textId="6C77DDD9" w:rsidR="00FC0CCB" w:rsidRDefault="00FC0CCB" w:rsidP="0070228C">
      <w:pPr>
        <w:rPr>
          <w:rFonts w:cs="Arial"/>
          <w:lang w:val="en-US"/>
        </w:rPr>
      </w:pPr>
      <w:r w:rsidRPr="006302C7">
        <w:rPr>
          <w:rFonts w:cs="Arial"/>
          <w:lang w:val="en-US"/>
        </w:rPr>
        <w:t>Ed3. 32016138/139/140 will be produced and sent to Nyköping during week 27. 32016144/145 will be produced and sent to Nyköping during week 28.</w:t>
      </w:r>
      <w:r>
        <w:rPr>
          <w:rFonts w:cs="Arial"/>
          <w:lang w:val="en-US"/>
        </w:rPr>
        <w:t xml:space="preserve"> </w:t>
      </w:r>
    </w:p>
    <w:p w14:paraId="4484F1D4" w14:textId="53675FB7" w:rsidR="000830E1" w:rsidRPr="00BF1099" w:rsidRDefault="000830E1" w:rsidP="0070228C">
      <w:pPr>
        <w:rPr>
          <w:rFonts w:cs="Arial"/>
          <w:lang w:val="en-US"/>
        </w:rPr>
      </w:pPr>
      <w:r w:rsidRPr="00BF1099">
        <w:rPr>
          <w:rFonts w:cs="Arial"/>
          <w:lang w:val="en-US"/>
        </w:rPr>
        <w:t>Ed2. 348 pieces of 32016141 will be produced next week and sent to Nyköping. Should be available beginning week 26.</w:t>
      </w:r>
    </w:p>
    <w:p w14:paraId="41C39568" w14:textId="77BAB10C" w:rsidR="000830E1" w:rsidRDefault="000830E1" w:rsidP="0070228C">
      <w:pPr>
        <w:rPr>
          <w:rFonts w:cs="Arial"/>
          <w:lang w:val="en-US"/>
        </w:rPr>
      </w:pPr>
      <w:r w:rsidRPr="00BF1099">
        <w:rPr>
          <w:rFonts w:cs="Arial"/>
          <w:lang w:val="en-US"/>
        </w:rPr>
        <w:t>Please note that we have more than 100 backorders for 32016140, where 32016138 (100 in stock) can be used, if hole for headlamp washer is done manually.</w:t>
      </w:r>
    </w:p>
    <w:p w14:paraId="4F9A7A99" w14:textId="0900A2AB" w:rsidR="0070228C" w:rsidRDefault="00FA1E62" w:rsidP="0070228C">
      <w:pPr>
        <w:rPr>
          <w:rFonts w:cs="Arial"/>
          <w:lang w:val="en-US"/>
        </w:rPr>
      </w:pPr>
      <w:r>
        <w:rPr>
          <w:rFonts w:cs="Arial"/>
          <w:lang w:val="en-US"/>
        </w:rPr>
        <w:t>The d</w:t>
      </w:r>
      <w:r w:rsidR="0070228C">
        <w:rPr>
          <w:rFonts w:cs="Arial"/>
          <w:lang w:val="en-US"/>
        </w:rPr>
        <w:t xml:space="preserve">elivery situation for these parts have been strained for a very long time. </w:t>
      </w:r>
      <w:r>
        <w:rPr>
          <w:rFonts w:cs="Arial"/>
          <w:lang w:val="en-US"/>
        </w:rPr>
        <w:t>Since last August w</w:t>
      </w:r>
      <w:r w:rsidR="0070228C">
        <w:rPr>
          <w:rFonts w:cs="Arial"/>
          <w:lang w:val="en-US"/>
        </w:rPr>
        <w:t>e have been in numerous meetings with the supplier</w:t>
      </w:r>
      <w:r>
        <w:rPr>
          <w:rFonts w:cs="Arial"/>
          <w:lang w:val="en-US"/>
        </w:rPr>
        <w:t xml:space="preserve"> in order</w:t>
      </w:r>
      <w:r w:rsidR="0070228C">
        <w:rPr>
          <w:rFonts w:cs="Arial"/>
          <w:lang w:val="en-US"/>
        </w:rPr>
        <w:t xml:space="preserve"> to find different solutions to help the situation. </w:t>
      </w:r>
    </w:p>
    <w:p w14:paraId="745E270E" w14:textId="081CADE1" w:rsidR="0070228C" w:rsidRDefault="0070228C" w:rsidP="0070228C">
      <w:pPr>
        <w:rPr>
          <w:rFonts w:cs="Arial"/>
          <w:lang w:val="en-US"/>
        </w:rPr>
      </w:pPr>
      <w:r>
        <w:rPr>
          <w:rFonts w:cs="Arial"/>
          <w:lang w:val="en-US"/>
        </w:rPr>
        <w:t>Top management meetings with the supplier have also taken</w:t>
      </w:r>
      <w:r w:rsidR="00FA1E62">
        <w:rPr>
          <w:rFonts w:cs="Arial"/>
          <w:lang w:val="en-US"/>
        </w:rPr>
        <w:t xml:space="preserve"> place to emphasize</w:t>
      </w:r>
      <w:r>
        <w:rPr>
          <w:rFonts w:cs="Arial"/>
          <w:lang w:val="en-US"/>
        </w:rPr>
        <w:t xml:space="preserve"> the critical situation.</w:t>
      </w:r>
    </w:p>
    <w:p w14:paraId="5B0D3E5E" w14:textId="639955F0" w:rsidR="0070228C" w:rsidRDefault="00FA1E62" w:rsidP="0070228C">
      <w:pPr>
        <w:rPr>
          <w:rFonts w:cs="Arial"/>
          <w:lang w:val="en-US"/>
        </w:rPr>
      </w:pPr>
      <w:r>
        <w:rPr>
          <w:rFonts w:cs="Arial"/>
          <w:lang w:val="en-US"/>
        </w:rPr>
        <w:t>During the last weeks</w:t>
      </w:r>
      <w:r w:rsidR="0070228C">
        <w:rPr>
          <w:rFonts w:cs="Arial"/>
          <w:lang w:val="en-US"/>
        </w:rPr>
        <w:t xml:space="preserve"> the situation has been even worse</w:t>
      </w:r>
      <w:r>
        <w:rPr>
          <w:rFonts w:cs="Arial"/>
          <w:lang w:val="en-US"/>
        </w:rPr>
        <w:t>,</w:t>
      </w:r>
      <w:r w:rsidR="0070228C">
        <w:rPr>
          <w:rFonts w:cs="Arial"/>
          <w:lang w:val="en-US"/>
        </w:rPr>
        <w:t xml:space="preserve"> with no supplies at all and no delivery outlook from the supplier. Weekly meetings are held with the supplier to improve the situation and hopefully we will have more positive information within a couple of weeks. We will keep you informed about the progress.</w:t>
      </w:r>
    </w:p>
    <w:p w14:paraId="6C3D7947" w14:textId="261E86C6" w:rsidR="007827F2" w:rsidRDefault="007827F2" w:rsidP="00CE6DFD">
      <w:pPr>
        <w:tabs>
          <w:tab w:val="left" w:pos="1134"/>
          <w:tab w:val="left" w:pos="2410"/>
          <w:tab w:val="left" w:pos="3119"/>
          <w:tab w:val="left" w:pos="5812"/>
        </w:tabs>
        <w:spacing w:line="276" w:lineRule="auto"/>
        <w:rPr>
          <w:rFonts w:eastAsia="Times New Roman" w:cs="Arial"/>
          <w:color w:val="48545D"/>
          <w:lang w:val="en-US"/>
        </w:rPr>
      </w:pPr>
    </w:p>
    <w:p w14:paraId="5C64C628" w14:textId="77777777" w:rsidR="0070228C" w:rsidRPr="003661BE" w:rsidRDefault="0070228C" w:rsidP="0070228C">
      <w:pPr>
        <w:rPr>
          <w:rFonts w:cs="Arial"/>
          <w:b/>
          <w:lang w:val="en-US"/>
        </w:rPr>
      </w:pPr>
      <w:r w:rsidRPr="003661BE">
        <w:rPr>
          <w:rFonts w:cs="Arial"/>
          <w:b/>
          <w:lang w:val="en-US"/>
        </w:rPr>
        <w:t>What can we do in the meantime?</w:t>
      </w:r>
    </w:p>
    <w:p w14:paraId="2112D3DC" w14:textId="77777777" w:rsidR="0070228C" w:rsidRPr="002D2E5E" w:rsidRDefault="0070228C" w:rsidP="0070228C">
      <w:pPr>
        <w:rPr>
          <w:rFonts w:cs="Arial"/>
          <w:u w:val="single"/>
          <w:lang w:val="en-US"/>
        </w:rPr>
      </w:pPr>
      <w:r w:rsidRPr="002D2E5E">
        <w:rPr>
          <w:rFonts w:cs="Arial"/>
          <w:u w:val="single"/>
          <w:lang w:val="en-US"/>
        </w:rPr>
        <w:t>Bumpers in general</w:t>
      </w:r>
    </w:p>
    <w:p w14:paraId="6A5664E7" w14:textId="223AC304" w:rsidR="0070228C" w:rsidRDefault="0070228C" w:rsidP="0070228C">
      <w:pPr>
        <w:rPr>
          <w:rFonts w:cs="Arial"/>
          <w:lang w:val="en-US"/>
        </w:rPr>
      </w:pPr>
      <w:r>
        <w:rPr>
          <w:rFonts w:cs="Arial"/>
          <w:lang w:val="en-US"/>
        </w:rPr>
        <w:t>Front bumpers are normally in 2 variants, with or without headlamp washer. For variants with headlamp washer, the equivalent model without hole for headlamp washer can be used, but the hole must be done manually, see photo below.</w:t>
      </w:r>
    </w:p>
    <w:p w14:paraId="435832C4" w14:textId="77777777" w:rsidR="005D0BCB" w:rsidRDefault="005D0BCB" w:rsidP="0070228C">
      <w:pPr>
        <w:rPr>
          <w:rFonts w:cs="Arial"/>
          <w:lang w:val="en-US"/>
        </w:rPr>
      </w:pPr>
    </w:p>
    <w:p w14:paraId="0F69E4C9" w14:textId="7A24806E" w:rsidR="0070228C" w:rsidRDefault="005D0BCB" w:rsidP="0070228C">
      <w:pPr>
        <w:rPr>
          <w:rFonts w:cs="Arial"/>
          <w:lang w:val="en-US"/>
        </w:rPr>
      </w:pPr>
      <w:r>
        <w:rPr>
          <w:noProof/>
        </w:rPr>
        <w:drawing>
          <wp:inline distT="0" distB="0" distL="0" distR="0" wp14:anchorId="2C0BEA95" wp14:editId="603311B2">
            <wp:extent cx="1397000" cy="9413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399726" cy="943172"/>
                    </a:xfrm>
                    <a:prstGeom prst="rect">
                      <a:avLst/>
                    </a:prstGeom>
                  </pic:spPr>
                </pic:pic>
              </a:graphicData>
            </a:graphic>
          </wp:inline>
        </w:drawing>
      </w:r>
    </w:p>
    <w:p w14:paraId="656005AD" w14:textId="2FC6B8A8" w:rsidR="003D17CC" w:rsidRDefault="003D17CC" w:rsidP="0070228C">
      <w:pPr>
        <w:rPr>
          <w:rFonts w:cs="Arial"/>
          <w:lang w:val="en-US"/>
        </w:rPr>
      </w:pPr>
    </w:p>
    <w:p w14:paraId="75A6D3B4" w14:textId="0B03B6CF" w:rsidR="003D17CC" w:rsidRDefault="003D17CC" w:rsidP="0070228C">
      <w:pPr>
        <w:rPr>
          <w:rFonts w:cs="Arial"/>
          <w:lang w:val="en-US"/>
        </w:rPr>
      </w:pPr>
      <w:r>
        <w:rPr>
          <w:rFonts w:cs="Arial"/>
          <w:lang w:val="en-US"/>
        </w:rPr>
        <w:t xml:space="preserve">Rear bumpers, 9-5 MY06-10 and 9-3 MY08-12 have variants for Parking assistance. For variants with Parking assistance, the equivalent model without hole for parking sensors can be used, but the hole must be done </w:t>
      </w:r>
      <w:r w:rsidR="00D72979">
        <w:rPr>
          <w:rFonts w:cs="Arial"/>
          <w:lang w:val="en-US"/>
        </w:rPr>
        <w:t>manually</w:t>
      </w:r>
      <w:r>
        <w:rPr>
          <w:rFonts w:cs="Arial"/>
          <w:lang w:val="en-US"/>
        </w:rPr>
        <w:t xml:space="preserve">. For instructions, see </w:t>
      </w:r>
      <w:r w:rsidR="00D72979">
        <w:rPr>
          <w:rFonts w:cs="Arial"/>
          <w:lang w:val="en-US"/>
        </w:rPr>
        <w:t>WebWIS, Accessories, Traffic safety system</w:t>
      </w:r>
    </w:p>
    <w:p w14:paraId="5CF94260" w14:textId="77777777" w:rsidR="003D17CC" w:rsidRDefault="003D17CC" w:rsidP="0070228C">
      <w:pPr>
        <w:rPr>
          <w:rFonts w:cs="Arial"/>
          <w:lang w:val="en-US"/>
        </w:rPr>
      </w:pPr>
    </w:p>
    <w:p w14:paraId="61528912" w14:textId="2888C97D" w:rsidR="005D0BCB" w:rsidRDefault="005D0BCB" w:rsidP="0070228C">
      <w:pPr>
        <w:rPr>
          <w:rFonts w:cs="Arial"/>
          <w:lang w:val="en-US"/>
        </w:rPr>
      </w:pPr>
    </w:p>
    <w:p w14:paraId="7BEF86D7" w14:textId="77777777" w:rsidR="0022702D" w:rsidRDefault="0022702D" w:rsidP="0070228C">
      <w:pPr>
        <w:rPr>
          <w:rFonts w:cs="Arial"/>
          <w:u w:val="single"/>
          <w:lang w:val="en-US"/>
        </w:rPr>
      </w:pPr>
    </w:p>
    <w:p w14:paraId="6C7AB7F4" w14:textId="0A6265FE" w:rsidR="0070228C" w:rsidRPr="002D2E5E" w:rsidRDefault="0070228C" w:rsidP="0070228C">
      <w:pPr>
        <w:rPr>
          <w:rFonts w:cs="Arial"/>
          <w:u w:val="single"/>
          <w:lang w:val="en-US"/>
        </w:rPr>
      </w:pPr>
      <w:r w:rsidRPr="002D2E5E">
        <w:rPr>
          <w:rFonts w:cs="Arial"/>
          <w:u w:val="single"/>
          <w:lang w:val="en-US"/>
        </w:rPr>
        <w:t>9-3 MY08-11 front bumper</w:t>
      </w:r>
    </w:p>
    <w:p w14:paraId="3AEFE9AD" w14:textId="7DF976CC" w:rsidR="0070228C" w:rsidRDefault="0070228C" w:rsidP="0070228C">
      <w:pPr>
        <w:rPr>
          <w:rFonts w:cs="Arial"/>
          <w:lang w:val="en-US"/>
        </w:rPr>
      </w:pPr>
      <w:r>
        <w:rPr>
          <w:rFonts w:cs="Arial"/>
          <w:lang w:val="en-US"/>
        </w:rPr>
        <w:t>We have two diff</w:t>
      </w:r>
      <w:r w:rsidR="00047814">
        <w:rPr>
          <w:rFonts w:cs="Arial"/>
          <w:lang w:val="en-US"/>
        </w:rPr>
        <w:t>erent Griffin upgrade kits, 3202</w:t>
      </w:r>
      <w:r>
        <w:rPr>
          <w:rFonts w:cs="Arial"/>
          <w:lang w:val="en-US"/>
        </w:rPr>
        <w:t>7510</w:t>
      </w:r>
      <w:r w:rsidR="00047814">
        <w:rPr>
          <w:rFonts w:cs="Arial"/>
          <w:lang w:val="en-US"/>
        </w:rPr>
        <w:t xml:space="preserve"> (with headlamp washer) and 3202</w:t>
      </w:r>
      <w:r w:rsidR="00FA1E62">
        <w:rPr>
          <w:rFonts w:cs="Arial"/>
          <w:lang w:val="en-US"/>
        </w:rPr>
        <w:t xml:space="preserve">7511 (without headlamp washer) which </w:t>
      </w:r>
      <w:r>
        <w:rPr>
          <w:rFonts w:cs="Arial"/>
          <w:lang w:val="en-US"/>
        </w:rPr>
        <w:t xml:space="preserve">can be used instead of the following parts; 32016146/-147/-148/-149/-157/-158. </w:t>
      </w:r>
      <w:r w:rsidR="00417606">
        <w:rPr>
          <w:rFonts w:cs="Arial"/>
          <w:lang w:val="en-US"/>
        </w:rPr>
        <w:t>The</w:t>
      </w:r>
      <w:r>
        <w:rPr>
          <w:rFonts w:cs="Arial"/>
          <w:lang w:val="en-US"/>
        </w:rPr>
        <w:t>s</w:t>
      </w:r>
      <w:r w:rsidR="00417606">
        <w:rPr>
          <w:rFonts w:cs="Arial"/>
          <w:lang w:val="en-US"/>
        </w:rPr>
        <w:t>e</w:t>
      </w:r>
      <w:r>
        <w:rPr>
          <w:rFonts w:cs="Arial"/>
          <w:lang w:val="en-US"/>
        </w:rPr>
        <w:t xml:space="preserve"> </w:t>
      </w:r>
      <w:r w:rsidR="00417606">
        <w:rPr>
          <w:rFonts w:cs="Arial"/>
          <w:lang w:val="en-US"/>
        </w:rPr>
        <w:t>are t</w:t>
      </w:r>
      <w:r>
        <w:rPr>
          <w:rFonts w:cs="Arial"/>
          <w:lang w:val="en-US"/>
        </w:rPr>
        <w:t>he variant</w:t>
      </w:r>
      <w:r w:rsidR="00417606">
        <w:rPr>
          <w:rFonts w:cs="Arial"/>
          <w:lang w:val="en-US"/>
        </w:rPr>
        <w:t>s</w:t>
      </w:r>
      <w:r>
        <w:rPr>
          <w:rFonts w:cs="Arial"/>
          <w:lang w:val="en-US"/>
        </w:rPr>
        <w:t xml:space="preserve"> for MY12, and a complete kit is to be recommended to use.  For kit content</w:t>
      </w:r>
      <w:r w:rsidR="00417606">
        <w:rPr>
          <w:rFonts w:cs="Arial"/>
          <w:lang w:val="en-US"/>
        </w:rPr>
        <w:t>s</w:t>
      </w:r>
      <w:r>
        <w:rPr>
          <w:rFonts w:cs="Arial"/>
          <w:lang w:val="en-US"/>
        </w:rPr>
        <w:t xml:space="preserve"> and photo see below. The price for the kits will during this period be adjusted, latest on May 23</w:t>
      </w:r>
      <w:r w:rsidRPr="0070228C">
        <w:rPr>
          <w:rFonts w:cs="Arial"/>
          <w:vertAlign w:val="superscript"/>
          <w:lang w:val="en-US"/>
        </w:rPr>
        <w:t>rd</w:t>
      </w:r>
      <w:r>
        <w:rPr>
          <w:rFonts w:cs="Arial"/>
          <w:lang w:val="en-US"/>
        </w:rPr>
        <w:t>.</w:t>
      </w:r>
    </w:p>
    <w:p w14:paraId="2347BA1A" w14:textId="0295AF82" w:rsidR="0070228C" w:rsidRDefault="0070228C" w:rsidP="0070228C">
      <w:pPr>
        <w:rPr>
          <w:rFonts w:cs="Arial"/>
          <w:lang w:val="en-US"/>
        </w:rPr>
      </w:pPr>
      <w:r>
        <w:rPr>
          <w:rFonts w:cs="Arial"/>
          <w:lang w:val="en-US"/>
        </w:rPr>
        <w:t xml:space="preserve">Please note that this is a complete kit with all necessary parts. Normally when a bumper panel is needed to be replaced, more parts are usually damaged and changed. The price difference between </w:t>
      </w:r>
      <w:r w:rsidR="00417606">
        <w:rPr>
          <w:rFonts w:cs="Arial"/>
          <w:lang w:val="en-US"/>
        </w:rPr>
        <w:t xml:space="preserve">a </w:t>
      </w:r>
      <w:r>
        <w:rPr>
          <w:rFonts w:cs="Arial"/>
          <w:lang w:val="en-US"/>
        </w:rPr>
        <w:t>complete kit and damage parts are then not significant.</w:t>
      </w:r>
    </w:p>
    <w:p w14:paraId="7C343B59" w14:textId="5C3B985E" w:rsidR="005D0BCB" w:rsidRDefault="00731BCA" w:rsidP="00CE6DFD">
      <w:pPr>
        <w:tabs>
          <w:tab w:val="left" w:pos="1134"/>
          <w:tab w:val="left" w:pos="2410"/>
          <w:tab w:val="left" w:pos="3119"/>
          <w:tab w:val="left" w:pos="5812"/>
        </w:tabs>
        <w:spacing w:line="276" w:lineRule="auto"/>
        <w:rPr>
          <w:rFonts w:eastAsia="Times New Roman" w:cs="Arial"/>
          <w:color w:val="48545D"/>
          <w:lang w:val="en-US"/>
        </w:rPr>
      </w:pPr>
      <w:r>
        <w:rPr>
          <w:rFonts w:eastAsia="Times New Roman" w:cs="Arial"/>
          <w:color w:val="48545D"/>
          <w:lang w:val="en-US"/>
        </w:rPr>
        <w:tab/>
      </w:r>
    </w:p>
    <w:p w14:paraId="0D0F3010" w14:textId="354A3DDE" w:rsidR="00FC4B4B" w:rsidRPr="00FC564C" w:rsidRDefault="00EA052F" w:rsidP="00CE6DFD">
      <w:pPr>
        <w:tabs>
          <w:tab w:val="left" w:pos="1134"/>
          <w:tab w:val="left" w:pos="2410"/>
          <w:tab w:val="left" w:pos="3119"/>
          <w:tab w:val="left" w:pos="5812"/>
        </w:tabs>
        <w:spacing w:line="276" w:lineRule="auto"/>
        <w:rPr>
          <w:rFonts w:eastAsia="Times New Roman" w:cs="Arial"/>
          <w:color w:val="48545D"/>
          <w:lang w:val="en-US"/>
        </w:rPr>
      </w:pPr>
      <w:r>
        <w:rPr>
          <w:noProof/>
        </w:rPr>
        <w:drawing>
          <wp:inline distT="0" distB="0" distL="0" distR="0" wp14:anchorId="133EAAF6" wp14:editId="1DBB7D45">
            <wp:extent cx="3578087" cy="2662480"/>
            <wp:effectExtent l="0" t="0" r="3810" b="508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9"/>
                    <a:stretch>
                      <a:fillRect/>
                    </a:stretch>
                  </pic:blipFill>
                  <pic:spPr>
                    <a:xfrm>
                      <a:off x="0" y="0"/>
                      <a:ext cx="3610693" cy="2686742"/>
                    </a:xfrm>
                    <a:prstGeom prst="rect">
                      <a:avLst/>
                    </a:prstGeom>
                  </pic:spPr>
                </pic:pic>
              </a:graphicData>
            </a:graphic>
          </wp:inline>
        </w:drawing>
      </w:r>
      <w:r>
        <w:rPr>
          <w:rFonts w:eastAsia="Times New Roman" w:cs="Arial"/>
          <w:color w:val="48545D"/>
          <w:lang w:val="en-US"/>
        </w:rPr>
        <w:t xml:space="preserve"> </w:t>
      </w:r>
      <w:r>
        <w:rPr>
          <w:noProof/>
        </w:rPr>
        <w:drawing>
          <wp:inline distT="0" distB="0" distL="0" distR="0" wp14:anchorId="1CA15397" wp14:editId="38CF4CB3">
            <wp:extent cx="3554233" cy="3367165"/>
            <wp:effectExtent l="0" t="0" r="8255"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582984" cy="3394403"/>
                    </a:xfrm>
                    <a:prstGeom prst="rect">
                      <a:avLst/>
                    </a:prstGeom>
                  </pic:spPr>
                </pic:pic>
              </a:graphicData>
            </a:graphic>
          </wp:inline>
        </w:drawing>
      </w:r>
    </w:p>
    <w:p w14:paraId="2F77F311" w14:textId="73464316" w:rsidR="00394E98" w:rsidRDefault="00394E98" w:rsidP="00CE6DFD">
      <w:pPr>
        <w:tabs>
          <w:tab w:val="left" w:pos="1134"/>
          <w:tab w:val="left" w:pos="2410"/>
          <w:tab w:val="left" w:pos="3119"/>
          <w:tab w:val="left" w:pos="5812"/>
        </w:tabs>
        <w:spacing w:line="276" w:lineRule="auto"/>
        <w:rPr>
          <w:rFonts w:cs="Arial"/>
          <w:color w:val="1B2932"/>
          <w:szCs w:val="20"/>
          <w:lang w:val="en-US"/>
        </w:rPr>
      </w:pPr>
    </w:p>
    <w:p w14:paraId="27B48FCB" w14:textId="2569E8D9" w:rsidR="00394E98" w:rsidRPr="00A72180" w:rsidRDefault="00394E98" w:rsidP="00CE6DFD">
      <w:pPr>
        <w:tabs>
          <w:tab w:val="left" w:pos="1134"/>
          <w:tab w:val="left" w:pos="2410"/>
          <w:tab w:val="left" w:pos="3119"/>
          <w:tab w:val="left" w:pos="5812"/>
        </w:tabs>
        <w:spacing w:line="276" w:lineRule="auto"/>
        <w:rPr>
          <w:rFonts w:cs="Arial"/>
          <w:color w:val="1B2932"/>
          <w:szCs w:val="20"/>
          <w:lang w:val="en-US"/>
        </w:rPr>
      </w:pPr>
    </w:p>
    <w:tbl>
      <w:tblPr>
        <w:tblStyle w:val="Tabellrutnt"/>
        <w:tblW w:w="87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1418"/>
        <w:gridCol w:w="2492"/>
        <w:gridCol w:w="1130"/>
        <w:gridCol w:w="1160"/>
        <w:gridCol w:w="1160"/>
      </w:tblGrid>
      <w:tr w:rsidR="00171ABF" w:rsidRPr="00FA285E" w14:paraId="2551969E" w14:textId="70CB4339" w:rsidTr="000B3160">
        <w:trPr>
          <w:trHeight w:val="314"/>
        </w:trPr>
        <w:tc>
          <w:tcPr>
            <w:tcW w:w="5294" w:type="dxa"/>
            <w:gridSpan w:val="3"/>
            <w:vAlign w:val="center"/>
          </w:tcPr>
          <w:p w14:paraId="40B61BB4" w14:textId="7AD5AD08" w:rsidR="00171ABF" w:rsidRPr="00D6595E" w:rsidRDefault="00171ABF" w:rsidP="00E3785E">
            <w:pPr>
              <w:tabs>
                <w:tab w:val="left" w:pos="1134"/>
                <w:tab w:val="left" w:pos="2410"/>
                <w:tab w:val="left" w:pos="3119"/>
                <w:tab w:val="left" w:pos="5812"/>
              </w:tabs>
              <w:spacing w:line="276" w:lineRule="auto"/>
              <w:rPr>
                <w:rFonts w:cs="Arial"/>
                <w:b/>
                <w:color w:val="48545D"/>
                <w:sz w:val="18"/>
                <w:szCs w:val="18"/>
                <w:lang w:val="en-US"/>
              </w:rPr>
            </w:pPr>
          </w:p>
        </w:tc>
        <w:tc>
          <w:tcPr>
            <w:tcW w:w="1130" w:type="dxa"/>
            <w:vAlign w:val="center"/>
          </w:tcPr>
          <w:p w14:paraId="40DEC9A2" w14:textId="77777777" w:rsidR="00171ABF" w:rsidRPr="00A72180" w:rsidRDefault="00171ABF" w:rsidP="00E3785E">
            <w:pPr>
              <w:tabs>
                <w:tab w:val="left" w:pos="1134"/>
                <w:tab w:val="left" w:pos="2410"/>
                <w:tab w:val="left" w:pos="3119"/>
                <w:tab w:val="left" w:pos="5812"/>
              </w:tabs>
              <w:spacing w:line="276" w:lineRule="auto"/>
              <w:rPr>
                <w:rFonts w:cs="Arial"/>
                <w:b/>
                <w:color w:val="349CEB"/>
                <w:szCs w:val="20"/>
                <w:lang w:val="en-US"/>
              </w:rPr>
            </w:pPr>
          </w:p>
        </w:tc>
        <w:tc>
          <w:tcPr>
            <w:tcW w:w="1160" w:type="dxa"/>
            <w:vAlign w:val="center"/>
          </w:tcPr>
          <w:p w14:paraId="5A58CD1C" w14:textId="77777777" w:rsidR="00171ABF" w:rsidRPr="00A72180" w:rsidRDefault="00171ABF" w:rsidP="00FB6BBF">
            <w:pPr>
              <w:tabs>
                <w:tab w:val="left" w:pos="1134"/>
                <w:tab w:val="left" w:pos="2410"/>
                <w:tab w:val="left" w:pos="3119"/>
                <w:tab w:val="left" w:pos="5812"/>
              </w:tabs>
              <w:spacing w:line="276" w:lineRule="auto"/>
              <w:rPr>
                <w:rFonts w:cs="Arial"/>
                <w:b/>
                <w:color w:val="349CEB"/>
                <w:szCs w:val="20"/>
                <w:lang w:val="en-US"/>
              </w:rPr>
            </w:pPr>
          </w:p>
        </w:tc>
        <w:tc>
          <w:tcPr>
            <w:tcW w:w="1160" w:type="dxa"/>
            <w:vAlign w:val="center"/>
          </w:tcPr>
          <w:p w14:paraId="1BC19559" w14:textId="77777777" w:rsidR="00171ABF" w:rsidRPr="00A72180" w:rsidRDefault="00171ABF" w:rsidP="00FB6BBF">
            <w:pPr>
              <w:tabs>
                <w:tab w:val="left" w:pos="1134"/>
                <w:tab w:val="left" w:pos="2410"/>
                <w:tab w:val="left" w:pos="3119"/>
                <w:tab w:val="left" w:pos="5812"/>
              </w:tabs>
              <w:spacing w:line="276" w:lineRule="auto"/>
              <w:rPr>
                <w:rFonts w:cs="Arial"/>
                <w:b/>
                <w:color w:val="349CEB"/>
                <w:szCs w:val="20"/>
                <w:lang w:val="en-US"/>
              </w:rPr>
            </w:pPr>
          </w:p>
        </w:tc>
      </w:tr>
      <w:tr w:rsidR="00171ABF" w:rsidRPr="00BA36B4" w14:paraId="128770F2" w14:textId="6F526769" w:rsidTr="006A3B63">
        <w:trPr>
          <w:trHeight w:val="282"/>
        </w:trPr>
        <w:tc>
          <w:tcPr>
            <w:tcW w:w="1384" w:type="dxa"/>
            <w:vAlign w:val="center"/>
          </w:tcPr>
          <w:p w14:paraId="4641F721" w14:textId="41A72133"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418" w:type="dxa"/>
            <w:vAlign w:val="center"/>
          </w:tcPr>
          <w:p w14:paraId="6BB27810" w14:textId="76554E3B"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2492" w:type="dxa"/>
            <w:vAlign w:val="center"/>
          </w:tcPr>
          <w:p w14:paraId="38B4FE2A" w14:textId="7D16FF83" w:rsidR="00731BCA" w:rsidRPr="00BC2E48" w:rsidRDefault="00731BCA"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30" w:type="dxa"/>
            <w:vAlign w:val="center"/>
          </w:tcPr>
          <w:p w14:paraId="47561C42" w14:textId="262A1400"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60" w:type="dxa"/>
            <w:vAlign w:val="center"/>
          </w:tcPr>
          <w:p w14:paraId="4B3ACECE" w14:textId="374E18E5"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60" w:type="dxa"/>
            <w:vAlign w:val="center"/>
          </w:tcPr>
          <w:p w14:paraId="2A1C9439" w14:textId="4A1DDB50"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r>
    </w:tbl>
    <w:p w14:paraId="2E714A8E" w14:textId="1C743263" w:rsidR="00857045" w:rsidRDefault="006C2D6B" w:rsidP="00CE6DFD">
      <w:pPr>
        <w:tabs>
          <w:tab w:val="left" w:pos="1134"/>
          <w:tab w:val="left" w:pos="2410"/>
          <w:tab w:val="left" w:pos="3119"/>
          <w:tab w:val="left" w:pos="5812"/>
        </w:tabs>
        <w:spacing w:line="276" w:lineRule="auto"/>
        <w:rPr>
          <w:rFonts w:cs="Arial"/>
          <w:color w:val="1B2932"/>
          <w:szCs w:val="20"/>
          <w:lang w:val="en-US"/>
        </w:rPr>
      </w:pPr>
      <w:r>
        <w:rPr>
          <w:rFonts w:cs="Arial"/>
          <w:noProof/>
          <w:color w:val="1B2932"/>
          <w:szCs w:val="20"/>
        </w:rPr>
        <mc:AlternateContent>
          <mc:Choice Requires="wpg">
            <w:drawing>
              <wp:anchor distT="0" distB="0" distL="114300" distR="114300" simplePos="0" relativeHeight="251658240" behindDoc="0" locked="0" layoutInCell="1" allowOverlap="1" wp14:anchorId="6D354614" wp14:editId="3393817A">
                <wp:simplePos x="0" y="0"/>
                <wp:positionH relativeFrom="column">
                  <wp:posOffset>-76200</wp:posOffset>
                </wp:positionH>
                <wp:positionV relativeFrom="paragraph">
                  <wp:posOffset>661670</wp:posOffset>
                </wp:positionV>
                <wp:extent cx="5557520" cy="232410"/>
                <wp:effectExtent l="0" t="0" r="5080" b="0"/>
                <wp:wrapThrough wrapText="bothSides">
                  <wp:wrapPolygon edited="0">
                    <wp:start x="0" y="0"/>
                    <wp:lineTo x="0" y="19475"/>
                    <wp:lineTo x="21546" y="19475"/>
                    <wp:lineTo x="21546" y="0"/>
                    <wp:lineTo x="0" y="0"/>
                  </wp:wrapPolygon>
                </wp:wrapThrough>
                <wp:docPr id="14" name="Grupp 14"/>
                <wp:cNvGraphicFramePr/>
                <a:graphic xmlns:a="http://schemas.openxmlformats.org/drawingml/2006/main">
                  <a:graphicData uri="http://schemas.microsoft.com/office/word/2010/wordprocessingGroup">
                    <wpg:wgp>
                      <wpg:cNvGrpSpPr/>
                      <wpg:grpSpPr>
                        <a:xfrm>
                          <a:off x="0" y="0"/>
                          <a:ext cx="5557520" cy="232410"/>
                          <a:chOff x="0" y="0"/>
                          <a:chExt cx="5557520" cy="228600"/>
                        </a:xfrm>
                        <a:solidFill>
                          <a:srgbClr val="D2DCE1"/>
                        </a:solidFill>
                      </wpg:grpSpPr>
                      <wps:wsp>
                        <wps:cNvPr id="12" name="Rektangel 12"/>
                        <wps:cNvSpPr/>
                        <wps:spPr>
                          <a:xfrm>
                            <a:off x="0" y="0"/>
                            <a:ext cx="5557520" cy="228600"/>
                          </a:xfrm>
                          <a:prstGeom prst="rect">
                            <a:avLst/>
                          </a:prstGeom>
                          <a:grpFill/>
                          <a:ln>
                            <a:noFill/>
                          </a:ln>
                          <a:effectLst/>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Textruta 13"/>
                        <wps:cNvSpPr txBox="1"/>
                        <wps:spPr>
                          <a:xfrm>
                            <a:off x="81280" y="1395"/>
                            <a:ext cx="5372100" cy="20828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50AED03" w14:textId="6EF8291E" w:rsidR="00D74F14" w:rsidRPr="009019B8" w:rsidRDefault="00D74F14" w:rsidP="00E16C7E">
                              <w:pPr>
                                <w:tabs>
                                  <w:tab w:val="left" w:pos="2127"/>
                                  <w:tab w:val="left" w:pos="4962"/>
                                </w:tabs>
                                <w:rPr>
                                  <w:color w:val="48545D"/>
                                  <w:sz w:val="16"/>
                                  <w:szCs w:val="16"/>
                                  <w:lang w:val="en-US"/>
                                </w:rPr>
                              </w:pPr>
                              <w:r w:rsidRPr="009019B8">
                                <w:rPr>
                                  <w:rFonts w:cs="Arial"/>
                                  <w:b/>
                                  <w:color w:val="48545D"/>
                                  <w:sz w:val="16"/>
                                  <w:szCs w:val="16"/>
                                  <w:lang w:val="en-US"/>
                                </w:rPr>
                                <w:t>Contact us:</w:t>
                              </w:r>
                              <w:r w:rsidRPr="009019B8">
                                <w:rPr>
                                  <w:color w:val="48545D"/>
                                  <w:sz w:val="16"/>
                                  <w:szCs w:val="16"/>
                                  <w:lang w:val="en-US"/>
                                </w:rPr>
                                <w:t xml:space="preserve"> </w:t>
                              </w:r>
                              <w:r w:rsidRPr="009019B8">
                                <w:rPr>
                                  <w:color w:val="48545D"/>
                                  <w:sz w:val="16"/>
                                  <w:szCs w:val="16"/>
                                  <w:lang w:val="en-US"/>
                                </w:rPr>
                                <w:tab/>
                              </w:r>
                              <w:r w:rsidRPr="009019B8">
                                <w:rPr>
                                  <w:b/>
                                  <w:color w:val="48545D"/>
                                  <w:sz w:val="14"/>
                                  <w:szCs w:val="14"/>
                                  <w:lang w:val="en-US"/>
                                </w:rPr>
                                <w:t>WEB</w:t>
                              </w:r>
                              <w:r w:rsidRPr="009019B8">
                                <w:rPr>
                                  <w:color w:val="48545D"/>
                                  <w:sz w:val="16"/>
                                  <w:szCs w:val="16"/>
                                  <w:lang w:val="en-US"/>
                                </w:rPr>
                                <w:t xml:space="preserve">   </w:t>
                              </w:r>
                              <w:r w:rsidR="004B08D4">
                                <w:rPr>
                                  <w:b/>
                                  <w:color w:val="349CEB"/>
                                  <w:sz w:val="18"/>
                                  <w:szCs w:val="18"/>
                                  <w:lang w:val="en-US"/>
                                </w:rPr>
                                <w:t>start.orio.com</w:t>
                              </w:r>
                              <w:r w:rsidRPr="009019B8">
                                <w:rPr>
                                  <w:color w:val="48545D"/>
                                  <w:sz w:val="16"/>
                                  <w:szCs w:val="16"/>
                                  <w:lang w:val="en-US"/>
                                </w:rPr>
                                <w:tab/>
                              </w:r>
                              <w:r w:rsidRPr="009019B8">
                                <w:rPr>
                                  <w:b/>
                                  <w:color w:val="48545D"/>
                                  <w:sz w:val="14"/>
                                  <w:szCs w:val="14"/>
                                  <w:lang w:val="en-US"/>
                                </w:rPr>
                                <w:t>PHONE</w:t>
                              </w:r>
                              <w:r w:rsidR="007E50DD">
                                <w:rPr>
                                  <w:color w:val="48545D"/>
                                  <w:sz w:val="16"/>
                                  <w:szCs w:val="16"/>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D354614" id="Grupp 14" o:spid="_x0000_s1026" style="position:absolute;margin-left:-6pt;margin-top:52.1pt;width:437.6pt;height:18.3pt;z-index:251658240;mso-width-relative:margin;mso-height-relative:margin" coordsize="55575,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">
                <v:rect id="Rektangel 12" o:spid="_x0000_s1027" style="position:absolute;width:55575;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" filled="f" stroked="f"/>
                <v:shapetype id="_x0000_t202" coordsize="21600,21600" o:spt="202" path="m,l,21600r21600,l21600,xe">
                  <v:stroke joinstyle="miter"/>
                  <v:path gradientshapeok="t" o:connecttype="rect"/>
                </v:shapetype>
                <v:shape id="Textruta 13" o:spid="_x0000_s1028" type="#_x0000_t202" style="position:absolute;left:812;top:13;width:53721;height:20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550AED03" w14:textId="6EF8291E" w:rsidR="00D74F14" w:rsidRPr="009019B8" w:rsidRDefault="00D74F14" w:rsidP="00E16C7E">
                        <w:pPr>
                          <w:tabs>
                            <w:tab w:val="left" w:pos="2127"/>
                            <w:tab w:val="left" w:pos="4962"/>
                          </w:tabs>
                          <w:rPr>
                            <w:color w:val="48545D"/>
                            <w:sz w:val="16"/>
                            <w:szCs w:val="16"/>
                            <w:lang w:val="en-US"/>
                          </w:rPr>
                        </w:pPr>
                        <w:r w:rsidRPr="009019B8">
                          <w:rPr>
                            <w:rFonts w:cs="Arial"/>
                            <w:b/>
                            <w:color w:val="48545D"/>
                            <w:sz w:val="16"/>
                            <w:szCs w:val="16"/>
                            <w:lang w:val="en-US"/>
                          </w:rPr>
                          <w:t>Contact us:</w:t>
                        </w:r>
                        <w:r w:rsidRPr="009019B8">
                          <w:rPr>
                            <w:color w:val="48545D"/>
                            <w:sz w:val="16"/>
                            <w:szCs w:val="16"/>
                            <w:lang w:val="en-US"/>
                          </w:rPr>
                          <w:t xml:space="preserve"> </w:t>
                        </w:r>
                        <w:r w:rsidRPr="009019B8">
                          <w:rPr>
                            <w:color w:val="48545D"/>
                            <w:sz w:val="16"/>
                            <w:szCs w:val="16"/>
                            <w:lang w:val="en-US"/>
                          </w:rPr>
                          <w:tab/>
                        </w:r>
                        <w:r w:rsidRPr="009019B8">
                          <w:rPr>
                            <w:b/>
                            <w:color w:val="48545D"/>
                            <w:sz w:val="14"/>
                            <w:szCs w:val="14"/>
                            <w:lang w:val="en-US"/>
                          </w:rPr>
                          <w:t>WEB</w:t>
                        </w:r>
                        <w:r w:rsidRPr="009019B8">
                          <w:rPr>
                            <w:color w:val="48545D"/>
                            <w:sz w:val="16"/>
                            <w:szCs w:val="16"/>
                            <w:lang w:val="en-US"/>
                          </w:rPr>
                          <w:t xml:space="preserve">   </w:t>
                        </w:r>
                        <w:r w:rsidR="004B08D4">
                          <w:rPr>
                            <w:b/>
                            <w:color w:val="349CEB"/>
                            <w:sz w:val="18"/>
                            <w:szCs w:val="18"/>
                            <w:lang w:val="en-US"/>
                          </w:rPr>
                          <w:t>start.orio.com</w:t>
                        </w:r>
                        <w:r w:rsidRPr="009019B8">
                          <w:rPr>
                            <w:color w:val="48545D"/>
                            <w:sz w:val="16"/>
                            <w:szCs w:val="16"/>
                            <w:lang w:val="en-US"/>
                          </w:rPr>
                          <w:tab/>
                        </w:r>
                        <w:r w:rsidRPr="009019B8">
                          <w:rPr>
                            <w:b/>
                            <w:color w:val="48545D"/>
                            <w:sz w:val="14"/>
                            <w:szCs w:val="14"/>
                            <w:lang w:val="en-US"/>
                          </w:rPr>
                          <w:t>PHONE</w:t>
                        </w:r>
                        <w:r w:rsidR="007E50DD">
                          <w:rPr>
                            <w:color w:val="48545D"/>
                            <w:sz w:val="16"/>
                            <w:szCs w:val="16"/>
                            <w:lang w:val="en-US"/>
                          </w:rPr>
                          <w:t xml:space="preserve">  </w:t>
                        </w:r>
                      </w:p>
                    </w:txbxContent>
                  </v:textbox>
                </v:shape>
                <w10:wrap type="through"/>
              </v:group>
            </w:pict>
          </mc:Fallback>
        </mc:AlternateContent>
      </w:r>
    </w:p>
    <w:sectPr w:rsidR="00857045" w:rsidSect="000B3160">
      <w:headerReference w:type="default" r:id="rId11"/>
      <w:footerReference w:type="even" r:id="rId12"/>
      <w:footerReference w:type="default" r:id="rId13"/>
      <w:headerReference w:type="first" r:id="rId14"/>
      <w:footerReference w:type="first" r:id="rId15"/>
      <w:pgSz w:w="11900" w:h="16820"/>
      <w:pgMar w:top="1701" w:right="1701" w:bottom="1701" w:left="1701" w:header="737"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00D54C" w14:textId="77777777" w:rsidR="003204AC" w:rsidRDefault="003204AC" w:rsidP="00B84C33">
      <w:r>
        <w:separator/>
      </w:r>
    </w:p>
  </w:endnote>
  <w:endnote w:type="continuationSeparator" w:id="0">
    <w:p w14:paraId="4307D1C5" w14:textId="77777777" w:rsidR="003204AC" w:rsidRDefault="003204AC" w:rsidP="00B84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Afton-Regular">
    <w:panose1 w:val="00000000000000000000"/>
    <w:charset w:val="4D"/>
    <w:family w:val="auto"/>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D8FBC2" w14:textId="259AE2AE" w:rsidR="00D74F14" w:rsidRDefault="00D74F14">
    <w:pPr>
      <w:pStyle w:val="Sidfot"/>
    </w:pPr>
    <w:r>
      <w:rPr>
        <w:noProof/>
      </w:rPr>
      <w:drawing>
        <wp:inline distT="0" distB="0" distL="0" distR="0" wp14:anchorId="41F6EB2D" wp14:editId="5D3E560B">
          <wp:extent cx="5396230" cy="555625"/>
          <wp:effectExtent l="0" t="0" r="0" b="3175"/>
          <wp:docPr id="6"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o_Sidfot2.png"/>
                  <pic:cNvPicPr/>
                </pic:nvPicPr>
                <pic:blipFill>
                  <a:blip r:embed="rId1">
                    <a:extLst>
                      <a:ext uri="{28A0092B-C50C-407E-A947-70E740481C1C}">
                        <a14:useLocalDpi xmlns:a14="http://schemas.microsoft.com/office/drawing/2010/main" val="0"/>
                      </a:ext>
                    </a:extLst>
                  </a:blip>
                  <a:stretch>
                    <a:fillRect/>
                  </a:stretch>
                </pic:blipFill>
                <pic:spPr>
                  <a:xfrm>
                    <a:off x="0" y="0"/>
                    <a:ext cx="5396230" cy="5556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09AE2D" w14:textId="77777777" w:rsidR="00D74F14" w:rsidRDefault="00D74F14">
    <w:pPr>
      <w:pStyle w:val="Sidfot"/>
    </w:pPr>
  </w:p>
  <w:p w14:paraId="296BC6C5" w14:textId="77777777" w:rsidR="00D74F14" w:rsidRDefault="00D74F14">
    <w:pPr>
      <w:pStyle w:val="Sidfot"/>
    </w:pPr>
  </w:p>
  <w:p w14:paraId="26B545EA" w14:textId="77777777" w:rsidR="00D74F14" w:rsidRDefault="00D74F14">
    <w:pPr>
      <w:pStyle w:val="Sidfot"/>
    </w:pPr>
  </w:p>
  <w:p w14:paraId="1347ED64" w14:textId="77777777" w:rsidR="00D74F14" w:rsidRDefault="00D74F14">
    <w:pPr>
      <w:pStyle w:val="Sidfot"/>
    </w:pPr>
  </w:p>
  <w:p w14:paraId="496ABE77" w14:textId="77777777" w:rsidR="00D74F14" w:rsidRDefault="00D74F14">
    <w:pPr>
      <w:pStyle w:val="Sidfot"/>
    </w:pPr>
    <w:r>
      <w:rPr>
        <w:noProof/>
      </w:rPr>
      <w:drawing>
        <wp:inline distT="0" distB="0" distL="0" distR="0" wp14:anchorId="7A486C73" wp14:editId="477582C5">
          <wp:extent cx="5384800" cy="508000"/>
          <wp:effectExtent l="0" t="0" r="0" b="0"/>
          <wp:docPr id="7" name="Bildobjekt 7" descr="Macintosh HD:Users:peterlundell:Desktop:Orio_Sidf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eterlundell:Desktop:Orio_Sidf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84800" cy="508000"/>
                  </a:xfrm>
                  <a:prstGeom prst="rect">
                    <a:avLst/>
                  </a:prstGeom>
                  <a:noFill/>
                  <a:ln>
                    <a:noFill/>
                  </a:ln>
                </pic:spPr>
              </pic:pic>
            </a:graphicData>
          </a:graphic>
        </wp:inline>
      </w:drawing>
    </w:r>
  </w:p>
  <w:p w14:paraId="1F19AA5B" w14:textId="77777777" w:rsidR="00D74F14" w:rsidRDefault="00D74F14">
    <w:pPr>
      <w:pStyle w:val="Sidfot"/>
    </w:pPr>
  </w:p>
  <w:p w14:paraId="36A937B5" w14:textId="77777777" w:rsidR="00D74F14" w:rsidRDefault="00D74F14">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DF3B16" w14:textId="56634623" w:rsidR="00D74F14" w:rsidRDefault="00D74F14">
    <w:pPr>
      <w:pStyle w:val="Sidfot"/>
    </w:pPr>
    <w:r>
      <w:rPr>
        <w:noProof/>
      </w:rPr>
      <w:drawing>
        <wp:inline distT="0" distB="0" distL="0" distR="0" wp14:anchorId="39869FE1" wp14:editId="78B8B0FB">
          <wp:extent cx="5396230" cy="555625"/>
          <wp:effectExtent l="0" t="0" r="0" b="3175"/>
          <wp:docPr id="9" name="Bildobjekt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o_Sidfot2.png"/>
                  <pic:cNvPicPr/>
                </pic:nvPicPr>
                <pic:blipFill>
                  <a:blip r:embed="rId1">
                    <a:extLst>
                      <a:ext uri="{28A0092B-C50C-407E-A947-70E740481C1C}">
                        <a14:useLocalDpi xmlns:a14="http://schemas.microsoft.com/office/drawing/2010/main" val="0"/>
                      </a:ext>
                    </a:extLst>
                  </a:blip>
                  <a:stretch>
                    <a:fillRect/>
                  </a:stretch>
                </pic:blipFill>
                <pic:spPr>
                  <a:xfrm>
                    <a:off x="0" y="0"/>
                    <a:ext cx="5396230" cy="5556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CB74AE" w14:textId="77777777" w:rsidR="003204AC" w:rsidRDefault="003204AC" w:rsidP="00B84C33">
      <w:r>
        <w:separator/>
      </w:r>
    </w:p>
  </w:footnote>
  <w:footnote w:type="continuationSeparator" w:id="0">
    <w:p w14:paraId="5FFEA0A3" w14:textId="77777777" w:rsidR="003204AC" w:rsidRDefault="003204AC" w:rsidP="00B84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F81316" w14:textId="77777777" w:rsidR="00D74F14" w:rsidRDefault="00D74F14">
    <w:pPr>
      <w:pStyle w:val="Sidhuvud"/>
    </w:pPr>
  </w:p>
  <w:p w14:paraId="130100FF" w14:textId="77777777" w:rsidR="00D74F14" w:rsidRDefault="00D74F14">
    <w:pPr>
      <w:pStyle w:val="Sidhuvud"/>
    </w:pPr>
  </w:p>
  <w:p w14:paraId="288FED7C" w14:textId="77777777" w:rsidR="00D74F14" w:rsidRDefault="00D74F14">
    <w:pPr>
      <w:pStyle w:val="Sidhuvud"/>
    </w:pPr>
  </w:p>
  <w:p w14:paraId="34968663" w14:textId="77777777" w:rsidR="00D74F14" w:rsidRDefault="00D74F14">
    <w:pPr>
      <w:pStyle w:val="Sidhuvud"/>
    </w:pPr>
  </w:p>
  <w:p w14:paraId="0DAE63BA" w14:textId="77777777" w:rsidR="00D74F14" w:rsidRDefault="00D74F14">
    <w:pPr>
      <w:pStyle w:val="Sidhuvud"/>
    </w:pPr>
  </w:p>
  <w:p w14:paraId="76348F4A" w14:textId="77777777" w:rsidR="00D74F14" w:rsidRDefault="00D74F14">
    <w:pPr>
      <w:pStyle w:val="Sidhuvud"/>
    </w:pPr>
  </w:p>
  <w:p w14:paraId="5969F6FA" w14:textId="77777777" w:rsidR="00D74F14" w:rsidRDefault="00D74F14">
    <w:pPr>
      <w:pStyle w:val="Sidhuvud"/>
    </w:pPr>
  </w:p>
  <w:p w14:paraId="5134C0A4" w14:textId="77777777" w:rsidR="00D74F14" w:rsidRDefault="00D74F14">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3C482" w14:textId="77777777" w:rsidR="00D74F14" w:rsidRDefault="00D74F14">
    <w:pPr>
      <w:pStyle w:val="Sidhuvud"/>
    </w:pPr>
  </w:p>
  <w:p w14:paraId="45366F71" w14:textId="77777777" w:rsidR="00D74F14" w:rsidRDefault="00D74F14">
    <w:pPr>
      <w:pStyle w:val="Sidhuvud"/>
    </w:pPr>
  </w:p>
  <w:p w14:paraId="545E0F13" w14:textId="77777777" w:rsidR="00D74F14" w:rsidRDefault="00D74F14">
    <w:pPr>
      <w:pStyle w:val="Sidhuvud"/>
    </w:pPr>
  </w:p>
  <w:p w14:paraId="3775419E" w14:textId="77777777" w:rsidR="00D74F14" w:rsidRDefault="00D74F14">
    <w:pPr>
      <w:pStyle w:val="Sidhuvud"/>
    </w:pPr>
  </w:p>
  <w:p w14:paraId="28630B96" w14:textId="77777777" w:rsidR="00D74F14" w:rsidRDefault="00D74F14">
    <w:pPr>
      <w:pStyle w:val="Sidhuvud"/>
    </w:pPr>
  </w:p>
  <w:p w14:paraId="7AC05460" w14:textId="77777777" w:rsidR="00D74F14" w:rsidRDefault="00D74F14">
    <w:pPr>
      <w:pStyle w:val="Sidhuvud"/>
    </w:pPr>
  </w:p>
  <w:p w14:paraId="3F71F3BE" w14:textId="77777777" w:rsidR="00D74F14" w:rsidRDefault="00D74F14">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displayBackgroundShape/>
  <w:activeWritingStyle w:appName="MSWord" w:lang="en-US" w:vendorID="64" w:dllVersion="131078" w:nlCheck="1" w:checkStyle="0"/>
  <w:defaultTabStop w:val="1304"/>
  <w:hyphenationZone w:val="425"/>
  <w:evenAndOddHeaders/>
  <w:characterSpacingControl w:val="doNotCompress"/>
  <w:hdrShapeDefaults>
    <o:shapedefaults v:ext="edit" spidmax="26625">
      <o:colormru v:ext="edit" colors="#269ceb"/>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B7E"/>
    <w:rsid w:val="00014250"/>
    <w:rsid w:val="00015791"/>
    <w:rsid w:val="00021445"/>
    <w:rsid w:val="00026FCC"/>
    <w:rsid w:val="00043386"/>
    <w:rsid w:val="00047814"/>
    <w:rsid w:val="000506C8"/>
    <w:rsid w:val="0005214D"/>
    <w:rsid w:val="00052E01"/>
    <w:rsid w:val="00054DF7"/>
    <w:rsid w:val="000747B1"/>
    <w:rsid w:val="000758DB"/>
    <w:rsid w:val="00081140"/>
    <w:rsid w:val="000830E1"/>
    <w:rsid w:val="0009404A"/>
    <w:rsid w:val="000A348A"/>
    <w:rsid w:val="000B3160"/>
    <w:rsid w:val="000E3979"/>
    <w:rsid w:val="000F774B"/>
    <w:rsid w:val="00105C5B"/>
    <w:rsid w:val="00114BBC"/>
    <w:rsid w:val="001378DC"/>
    <w:rsid w:val="00142816"/>
    <w:rsid w:val="001457E4"/>
    <w:rsid w:val="00155093"/>
    <w:rsid w:val="00171ABF"/>
    <w:rsid w:val="0019532C"/>
    <w:rsid w:val="001977DF"/>
    <w:rsid w:val="001A005F"/>
    <w:rsid w:val="001A3E4F"/>
    <w:rsid w:val="001B7B7A"/>
    <w:rsid w:val="001C1CE2"/>
    <w:rsid w:val="001C5E17"/>
    <w:rsid w:val="001E0D11"/>
    <w:rsid w:val="001E40BA"/>
    <w:rsid w:val="001F64A6"/>
    <w:rsid w:val="0021556F"/>
    <w:rsid w:val="00224611"/>
    <w:rsid w:val="0022702D"/>
    <w:rsid w:val="002312CA"/>
    <w:rsid w:val="00231DC4"/>
    <w:rsid w:val="002333A2"/>
    <w:rsid w:val="00240361"/>
    <w:rsid w:val="00240CCC"/>
    <w:rsid w:val="002647D2"/>
    <w:rsid w:val="00266612"/>
    <w:rsid w:val="00295D00"/>
    <w:rsid w:val="002A46C5"/>
    <w:rsid w:val="002A4B75"/>
    <w:rsid w:val="002E7B4E"/>
    <w:rsid w:val="002F1AC3"/>
    <w:rsid w:val="00301B7E"/>
    <w:rsid w:val="003204AC"/>
    <w:rsid w:val="00344419"/>
    <w:rsid w:val="003445BE"/>
    <w:rsid w:val="00346538"/>
    <w:rsid w:val="0034712F"/>
    <w:rsid w:val="003762DB"/>
    <w:rsid w:val="00383B62"/>
    <w:rsid w:val="00394E98"/>
    <w:rsid w:val="00395231"/>
    <w:rsid w:val="003A2BA8"/>
    <w:rsid w:val="003C5C0A"/>
    <w:rsid w:val="003D17CC"/>
    <w:rsid w:val="003E5502"/>
    <w:rsid w:val="003E68E3"/>
    <w:rsid w:val="003F13ED"/>
    <w:rsid w:val="003F5518"/>
    <w:rsid w:val="00405010"/>
    <w:rsid w:val="004158EB"/>
    <w:rsid w:val="0041737F"/>
    <w:rsid w:val="00417606"/>
    <w:rsid w:val="004402B7"/>
    <w:rsid w:val="004640E3"/>
    <w:rsid w:val="00467257"/>
    <w:rsid w:val="00484752"/>
    <w:rsid w:val="00487D25"/>
    <w:rsid w:val="00490748"/>
    <w:rsid w:val="004925F5"/>
    <w:rsid w:val="00496C0A"/>
    <w:rsid w:val="004B08D4"/>
    <w:rsid w:val="004B3EE8"/>
    <w:rsid w:val="004C0BAD"/>
    <w:rsid w:val="004D5FF6"/>
    <w:rsid w:val="004E6FF9"/>
    <w:rsid w:val="005101EC"/>
    <w:rsid w:val="005124C2"/>
    <w:rsid w:val="005158D7"/>
    <w:rsid w:val="00552D8D"/>
    <w:rsid w:val="00557E2F"/>
    <w:rsid w:val="00591174"/>
    <w:rsid w:val="00595434"/>
    <w:rsid w:val="005B21A6"/>
    <w:rsid w:val="005C2C19"/>
    <w:rsid w:val="005C65A6"/>
    <w:rsid w:val="005D0BCB"/>
    <w:rsid w:val="005E39CD"/>
    <w:rsid w:val="00615FA9"/>
    <w:rsid w:val="00623A2E"/>
    <w:rsid w:val="006257FA"/>
    <w:rsid w:val="0062757F"/>
    <w:rsid w:val="006302C7"/>
    <w:rsid w:val="00636268"/>
    <w:rsid w:val="006722C5"/>
    <w:rsid w:val="00684E03"/>
    <w:rsid w:val="006A1573"/>
    <w:rsid w:val="006A3B63"/>
    <w:rsid w:val="006B33F3"/>
    <w:rsid w:val="006C2D6B"/>
    <w:rsid w:val="006E489E"/>
    <w:rsid w:val="006F29FD"/>
    <w:rsid w:val="0070228C"/>
    <w:rsid w:val="007155B7"/>
    <w:rsid w:val="00731BCA"/>
    <w:rsid w:val="007352B3"/>
    <w:rsid w:val="00760245"/>
    <w:rsid w:val="0076406F"/>
    <w:rsid w:val="0076555B"/>
    <w:rsid w:val="00772046"/>
    <w:rsid w:val="007732F1"/>
    <w:rsid w:val="007827F2"/>
    <w:rsid w:val="0079094C"/>
    <w:rsid w:val="007B0EAE"/>
    <w:rsid w:val="007C10AE"/>
    <w:rsid w:val="007C18AF"/>
    <w:rsid w:val="007C5A47"/>
    <w:rsid w:val="007E06EB"/>
    <w:rsid w:val="007E0CBF"/>
    <w:rsid w:val="007E50DD"/>
    <w:rsid w:val="007E7D69"/>
    <w:rsid w:val="008036CD"/>
    <w:rsid w:val="00816ECE"/>
    <w:rsid w:val="00822DB7"/>
    <w:rsid w:val="008301B0"/>
    <w:rsid w:val="008329B5"/>
    <w:rsid w:val="0084535F"/>
    <w:rsid w:val="00846F2A"/>
    <w:rsid w:val="00856D08"/>
    <w:rsid w:val="00857045"/>
    <w:rsid w:val="008611BB"/>
    <w:rsid w:val="00865D8D"/>
    <w:rsid w:val="00870050"/>
    <w:rsid w:val="00872700"/>
    <w:rsid w:val="00883970"/>
    <w:rsid w:val="00884339"/>
    <w:rsid w:val="008946EE"/>
    <w:rsid w:val="008964B0"/>
    <w:rsid w:val="008C2A1C"/>
    <w:rsid w:val="008C7E72"/>
    <w:rsid w:val="008E130C"/>
    <w:rsid w:val="009019B8"/>
    <w:rsid w:val="00911861"/>
    <w:rsid w:val="009314B8"/>
    <w:rsid w:val="00932C7E"/>
    <w:rsid w:val="009466C5"/>
    <w:rsid w:val="00950662"/>
    <w:rsid w:val="0095131A"/>
    <w:rsid w:val="009542CF"/>
    <w:rsid w:val="00962680"/>
    <w:rsid w:val="00967660"/>
    <w:rsid w:val="009851E8"/>
    <w:rsid w:val="009876D9"/>
    <w:rsid w:val="00994849"/>
    <w:rsid w:val="009A0134"/>
    <w:rsid w:val="009F3994"/>
    <w:rsid w:val="009F5DE3"/>
    <w:rsid w:val="009F7D86"/>
    <w:rsid w:val="00A06312"/>
    <w:rsid w:val="00A12FED"/>
    <w:rsid w:val="00A252E6"/>
    <w:rsid w:val="00A37408"/>
    <w:rsid w:val="00A4104E"/>
    <w:rsid w:val="00A4782F"/>
    <w:rsid w:val="00A640DE"/>
    <w:rsid w:val="00A72180"/>
    <w:rsid w:val="00A85E1C"/>
    <w:rsid w:val="00A871DB"/>
    <w:rsid w:val="00AA41C2"/>
    <w:rsid w:val="00AB2EDE"/>
    <w:rsid w:val="00AC12C4"/>
    <w:rsid w:val="00AC1DFB"/>
    <w:rsid w:val="00AC21B7"/>
    <w:rsid w:val="00AC44FB"/>
    <w:rsid w:val="00AD723C"/>
    <w:rsid w:val="00AE181E"/>
    <w:rsid w:val="00AE4E8C"/>
    <w:rsid w:val="00B005C9"/>
    <w:rsid w:val="00B157F7"/>
    <w:rsid w:val="00B228F7"/>
    <w:rsid w:val="00B235F6"/>
    <w:rsid w:val="00B5284C"/>
    <w:rsid w:val="00B71C54"/>
    <w:rsid w:val="00B71D8B"/>
    <w:rsid w:val="00B84C33"/>
    <w:rsid w:val="00B85F00"/>
    <w:rsid w:val="00B879A4"/>
    <w:rsid w:val="00B93884"/>
    <w:rsid w:val="00B979C9"/>
    <w:rsid w:val="00BA36B4"/>
    <w:rsid w:val="00BB316B"/>
    <w:rsid w:val="00BC1357"/>
    <w:rsid w:val="00BC2E48"/>
    <w:rsid w:val="00BC793B"/>
    <w:rsid w:val="00BE7C67"/>
    <w:rsid w:val="00BF1099"/>
    <w:rsid w:val="00BF7A29"/>
    <w:rsid w:val="00C0518E"/>
    <w:rsid w:val="00C204CA"/>
    <w:rsid w:val="00C355A9"/>
    <w:rsid w:val="00C42EA6"/>
    <w:rsid w:val="00C4437C"/>
    <w:rsid w:val="00C505C3"/>
    <w:rsid w:val="00C55D0E"/>
    <w:rsid w:val="00C75D34"/>
    <w:rsid w:val="00C82A0F"/>
    <w:rsid w:val="00CA06F3"/>
    <w:rsid w:val="00CC378E"/>
    <w:rsid w:val="00CC4A68"/>
    <w:rsid w:val="00CD5529"/>
    <w:rsid w:val="00CE4002"/>
    <w:rsid w:val="00CE688A"/>
    <w:rsid w:val="00CE6DFD"/>
    <w:rsid w:val="00CF06DA"/>
    <w:rsid w:val="00CF3F1B"/>
    <w:rsid w:val="00D01C6A"/>
    <w:rsid w:val="00D02809"/>
    <w:rsid w:val="00D1264B"/>
    <w:rsid w:val="00D32CBF"/>
    <w:rsid w:val="00D34FE1"/>
    <w:rsid w:val="00D36A5C"/>
    <w:rsid w:val="00D36D90"/>
    <w:rsid w:val="00D42A9D"/>
    <w:rsid w:val="00D62950"/>
    <w:rsid w:val="00D64122"/>
    <w:rsid w:val="00D6595E"/>
    <w:rsid w:val="00D67345"/>
    <w:rsid w:val="00D72979"/>
    <w:rsid w:val="00D73ACC"/>
    <w:rsid w:val="00D74F14"/>
    <w:rsid w:val="00D94902"/>
    <w:rsid w:val="00D96B9B"/>
    <w:rsid w:val="00DA0CFF"/>
    <w:rsid w:val="00DB3D2D"/>
    <w:rsid w:val="00DC4B68"/>
    <w:rsid w:val="00DE1C85"/>
    <w:rsid w:val="00E0145B"/>
    <w:rsid w:val="00E030C8"/>
    <w:rsid w:val="00E040E6"/>
    <w:rsid w:val="00E155CB"/>
    <w:rsid w:val="00E169BB"/>
    <w:rsid w:val="00E16C7E"/>
    <w:rsid w:val="00E3785E"/>
    <w:rsid w:val="00E474ED"/>
    <w:rsid w:val="00E51098"/>
    <w:rsid w:val="00E62BEB"/>
    <w:rsid w:val="00E70822"/>
    <w:rsid w:val="00E74FD7"/>
    <w:rsid w:val="00E86174"/>
    <w:rsid w:val="00E910A3"/>
    <w:rsid w:val="00E925E9"/>
    <w:rsid w:val="00E9269C"/>
    <w:rsid w:val="00E95A6F"/>
    <w:rsid w:val="00EA052F"/>
    <w:rsid w:val="00EA284A"/>
    <w:rsid w:val="00EB0F67"/>
    <w:rsid w:val="00EB2BA1"/>
    <w:rsid w:val="00EB6BDC"/>
    <w:rsid w:val="00EB6C8C"/>
    <w:rsid w:val="00EC01FC"/>
    <w:rsid w:val="00EE2AD4"/>
    <w:rsid w:val="00EF1B9C"/>
    <w:rsid w:val="00F163A0"/>
    <w:rsid w:val="00F240AB"/>
    <w:rsid w:val="00F337F1"/>
    <w:rsid w:val="00F4192A"/>
    <w:rsid w:val="00F43C2A"/>
    <w:rsid w:val="00F45F82"/>
    <w:rsid w:val="00F50527"/>
    <w:rsid w:val="00F62F30"/>
    <w:rsid w:val="00F71231"/>
    <w:rsid w:val="00F71855"/>
    <w:rsid w:val="00F84276"/>
    <w:rsid w:val="00F84A7E"/>
    <w:rsid w:val="00FA1E62"/>
    <w:rsid w:val="00FA285E"/>
    <w:rsid w:val="00FA329F"/>
    <w:rsid w:val="00FA3B82"/>
    <w:rsid w:val="00FA6EB0"/>
    <w:rsid w:val="00FB2D47"/>
    <w:rsid w:val="00FB6BBF"/>
    <w:rsid w:val="00FC0CCB"/>
    <w:rsid w:val="00FC1A99"/>
    <w:rsid w:val="00FC4B4B"/>
    <w:rsid w:val="00FC564C"/>
    <w:rsid w:val="00FD6A11"/>
    <w:rsid w:val="00FE2EB7"/>
    <w:rsid w:val="00FE594F"/>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6625">
      <o:colormru v:ext="edit" colors="#269ceb"/>
    </o:shapedefaults>
    <o:shapelayout v:ext="edit">
      <o:idmap v:ext="edit" data="1"/>
    </o:shapelayout>
  </w:shapeDefaults>
  <w:decimalSymbol w:val=","/>
  <w:listSeparator w:val=";"/>
  <w14:docId w14:val="1D878014"/>
  <w14:defaultImageDpi w14:val="300"/>
  <w15:docId w15:val="{BDE3CFD6-A817-4D3D-BE84-08DDF55F6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E130C"/>
    <w:rPr>
      <w:rFonts w:ascii="Arial" w:hAnsi="Arial"/>
      <w:color w:val="000000"/>
      <w:sz w:val="20"/>
    </w:rPr>
  </w:style>
  <w:style w:type="paragraph" w:styleId="Rubrik1">
    <w:name w:val="heading 1"/>
    <w:basedOn w:val="Normal"/>
    <w:next w:val="Normal"/>
    <w:link w:val="Rubrik1Char"/>
    <w:uiPriority w:val="9"/>
    <w:qFormat/>
    <w:rsid w:val="00105C5B"/>
    <w:pPr>
      <w:keepNext/>
      <w:keepLines/>
      <w:spacing w:before="480"/>
      <w:outlineLvl w:val="0"/>
    </w:pPr>
    <w:rPr>
      <w:rFonts w:eastAsiaTheme="majorEastAsia" w:cstheme="majorBidi"/>
      <w:bCs/>
      <w:sz w:val="52"/>
      <w:szCs w:val="3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B84C33"/>
    <w:pPr>
      <w:tabs>
        <w:tab w:val="center" w:pos="4536"/>
        <w:tab w:val="right" w:pos="9072"/>
      </w:tabs>
    </w:pPr>
  </w:style>
  <w:style w:type="character" w:customStyle="1" w:styleId="SidhuvudChar">
    <w:name w:val="Sidhuvud Char"/>
    <w:basedOn w:val="Standardstycketeckensnitt"/>
    <w:link w:val="Sidhuvud"/>
    <w:uiPriority w:val="99"/>
    <w:rsid w:val="00B84C33"/>
  </w:style>
  <w:style w:type="paragraph" w:styleId="Sidfot">
    <w:name w:val="footer"/>
    <w:basedOn w:val="Normal"/>
    <w:link w:val="SidfotChar"/>
    <w:uiPriority w:val="99"/>
    <w:unhideWhenUsed/>
    <w:rsid w:val="00B84C33"/>
    <w:pPr>
      <w:tabs>
        <w:tab w:val="center" w:pos="4536"/>
        <w:tab w:val="right" w:pos="9072"/>
      </w:tabs>
    </w:pPr>
  </w:style>
  <w:style w:type="character" w:customStyle="1" w:styleId="SidfotChar">
    <w:name w:val="Sidfot Char"/>
    <w:basedOn w:val="Standardstycketeckensnitt"/>
    <w:link w:val="Sidfot"/>
    <w:uiPriority w:val="99"/>
    <w:rsid w:val="00B84C33"/>
  </w:style>
  <w:style w:type="paragraph" w:styleId="Ballongtext">
    <w:name w:val="Balloon Text"/>
    <w:basedOn w:val="Normal"/>
    <w:link w:val="BallongtextChar"/>
    <w:uiPriority w:val="99"/>
    <w:semiHidden/>
    <w:unhideWhenUsed/>
    <w:rsid w:val="00B84C33"/>
    <w:rPr>
      <w:rFonts w:ascii="Lucida Grande" w:hAnsi="Lucida Grande" w:cs="Lucida Grande"/>
      <w:sz w:val="18"/>
      <w:szCs w:val="18"/>
    </w:rPr>
  </w:style>
  <w:style w:type="character" w:customStyle="1" w:styleId="BallongtextChar">
    <w:name w:val="Ballongtext Char"/>
    <w:basedOn w:val="Standardstycketeckensnitt"/>
    <w:link w:val="Ballongtext"/>
    <w:uiPriority w:val="99"/>
    <w:semiHidden/>
    <w:rsid w:val="00B84C33"/>
    <w:rPr>
      <w:rFonts w:ascii="Lucida Grande" w:hAnsi="Lucida Grande" w:cs="Lucida Grande"/>
      <w:sz w:val="18"/>
      <w:szCs w:val="18"/>
    </w:rPr>
  </w:style>
  <w:style w:type="character" w:customStyle="1" w:styleId="Rubrik1Char">
    <w:name w:val="Rubrik 1 Char"/>
    <w:basedOn w:val="Standardstycketeckensnitt"/>
    <w:link w:val="Rubrik1"/>
    <w:uiPriority w:val="9"/>
    <w:rsid w:val="00105C5B"/>
    <w:rPr>
      <w:rFonts w:ascii="Arial" w:eastAsiaTheme="majorEastAsia" w:hAnsi="Arial" w:cstheme="majorBidi"/>
      <w:bCs/>
      <w:color w:val="000000"/>
      <w:sz w:val="52"/>
      <w:szCs w:val="32"/>
    </w:rPr>
  </w:style>
  <w:style w:type="paragraph" w:customStyle="1" w:styleId="Platsochdatum">
    <w:name w:val="Plats och datum"/>
    <w:basedOn w:val="Normal"/>
    <w:qFormat/>
    <w:rsid w:val="00105C5B"/>
    <w:pPr>
      <w:spacing w:line="276" w:lineRule="auto"/>
    </w:pPr>
    <w:rPr>
      <w:rFonts w:cs="Arial"/>
      <w:szCs w:val="20"/>
    </w:rPr>
  </w:style>
  <w:style w:type="character" w:styleId="Betoning">
    <w:name w:val="Emphasis"/>
    <w:basedOn w:val="Standardstycketeckensnitt"/>
    <w:uiPriority w:val="20"/>
    <w:qFormat/>
    <w:rsid w:val="008E130C"/>
    <w:rPr>
      <w:rFonts w:ascii="Arial" w:hAnsi="Arial"/>
      <w:b/>
      <w:i w:val="0"/>
      <w:iCs/>
      <w:sz w:val="20"/>
    </w:rPr>
  </w:style>
  <w:style w:type="table" w:styleId="Tabellrutnt">
    <w:name w:val="Table Grid"/>
    <w:basedOn w:val="Normaltabell"/>
    <w:uiPriority w:val="59"/>
    <w:rsid w:val="00E926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llanmrkskuggning1">
    <w:name w:val="Medium Shading 1"/>
    <w:basedOn w:val="Normaltabell"/>
    <w:uiPriority w:val="63"/>
    <w:rsid w:val="008964B0"/>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juslista-dekorfrg5">
    <w:name w:val="Light List Accent 5"/>
    <w:basedOn w:val="Normaltabell"/>
    <w:uiPriority w:val="61"/>
    <w:rsid w:val="008964B0"/>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llanmrkskuggning1-dekorfrg5">
    <w:name w:val="Medium Shading 1 Accent 5"/>
    <w:basedOn w:val="Normaltabell"/>
    <w:uiPriority w:val="63"/>
    <w:rsid w:val="008964B0"/>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customStyle="1" w:styleId="ParagraphStyle1">
    <w:name w:val="Paragraph Style 1"/>
    <w:basedOn w:val="Normal"/>
    <w:uiPriority w:val="99"/>
    <w:rsid w:val="002312CA"/>
    <w:pPr>
      <w:widowControl w:val="0"/>
      <w:suppressAutoHyphens/>
      <w:autoSpaceDE w:val="0"/>
      <w:autoSpaceDN w:val="0"/>
      <w:adjustRightInd w:val="0"/>
      <w:spacing w:line="260" w:lineRule="atLeast"/>
      <w:jc w:val="both"/>
      <w:textAlignment w:val="center"/>
    </w:pPr>
    <w:rPr>
      <w:rFonts w:ascii="Afton-Regular" w:hAnsi="Afton-Regular" w:cs="Afton-Regular"/>
      <w:color w:val="5C666F"/>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136572">
      <w:bodyDiv w:val="1"/>
      <w:marLeft w:val="0"/>
      <w:marRight w:val="0"/>
      <w:marTop w:val="0"/>
      <w:marBottom w:val="0"/>
      <w:divBdr>
        <w:top w:val="none" w:sz="0" w:space="0" w:color="auto"/>
        <w:left w:val="none" w:sz="0" w:space="0" w:color="auto"/>
        <w:bottom w:val="none" w:sz="0" w:space="0" w:color="auto"/>
        <w:right w:val="none" w:sz="0" w:space="0" w:color="auto"/>
      </w:divBdr>
    </w:div>
    <w:div w:id="3706958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6.jpeg"/></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418E03-7092-47E3-88D5-B9B92E8409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560</Words>
  <Characters>2971</Characters>
  <Application>Microsoft Office Word</Application>
  <DocSecurity>4</DocSecurity>
  <Lines>24</Lines>
  <Paragraphs>7</Paragraphs>
  <ScaleCrop>false</ScaleCrop>
  <HeadingPairs>
    <vt:vector size="6" baseType="variant">
      <vt:variant>
        <vt:lpstr>Rubrik</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Meetmasters Sweden AB</Company>
  <LinksUpToDate>false</LinksUpToDate>
  <CharactersWithSpaces>3524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Per Gustafsson</dc:creator>
  <cp:lastModifiedBy>Helen Eriksson</cp:lastModifiedBy>
  <cp:revision>2</cp:revision>
  <cp:lastPrinted>2016-05-23T11:03:00Z</cp:lastPrinted>
  <dcterms:created xsi:type="dcterms:W3CDTF">2016-10-25T09:18:00Z</dcterms:created>
  <dcterms:modified xsi:type="dcterms:W3CDTF">2016-10-25T09:18:00Z</dcterms:modified>
</cp:coreProperties>
</file>